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5FDFC" w14:textId="77777777" w:rsidR="001E1F53" w:rsidRPr="001636CA" w:rsidRDefault="001E1F53" w:rsidP="001E1F53">
      <w:pPr>
        <w:spacing w:before="12" w:line="360" w:lineRule="auto"/>
        <w:ind w:left="20"/>
        <w:jc w:val="both"/>
      </w:pPr>
      <w:bookmarkStart w:id="0" w:name="_Hlk136611420"/>
      <w:bookmarkEnd w:id="0"/>
    </w:p>
    <w:p w14:paraId="668DA050" w14:textId="77777777" w:rsidR="001E1F53" w:rsidRPr="001636CA" w:rsidRDefault="001E1F53" w:rsidP="001E1F53">
      <w:pPr>
        <w:spacing w:before="12" w:line="360" w:lineRule="auto"/>
        <w:ind w:left="20"/>
        <w:jc w:val="both"/>
      </w:pPr>
    </w:p>
    <w:p w14:paraId="624BFFE4" w14:textId="77777777" w:rsidR="001E1F53" w:rsidRPr="001636CA" w:rsidRDefault="001E1F53" w:rsidP="001E1F53">
      <w:pPr>
        <w:spacing w:before="12" w:line="360" w:lineRule="auto"/>
        <w:ind w:left="20"/>
        <w:jc w:val="both"/>
      </w:pPr>
    </w:p>
    <w:p w14:paraId="18A4BE13" w14:textId="77777777" w:rsidR="001E1F53" w:rsidRPr="001636CA" w:rsidRDefault="001E1F53" w:rsidP="001E1F53">
      <w:pPr>
        <w:spacing w:before="12" w:line="360" w:lineRule="auto"/>
        <w:ind w:left="20"/>
        <w:jc w:val="both"/>
      </w:pPr>
    </w:p>
    <w:p w14:paraId="031C9621" w14:textId="77777777" w:rsidR="001E1F53" w:rsidRPr="001636CA" w:rsidRDefault="001E1F53" w:rsidP="001E1F53">
      <w:pPr>
        <w:spacing w:before="12" w:line="360" w:lineRule="auto"/>
        <w:ind w:left="20"/>
        <w:jc w:val="both"/>
      </w:pPr>
    </w:p>
    <w:p w14:paraId="7AB81E71" w14:textId="77777777" w:rsidR="001E1F53" w:rsidRPr="00102614" w:rsidRDefault="001E1F53" w:rsidP="001E1F53">
      <w:pPr>
        <w:spacing w:before="12" w:line="360" w:lineRule="auto"/>
        <w:ind w:left="20"/>
        <w:jc w:val="both"/>
        <w:rPr>
          <w:color w:val="0070C0"/>
        </w:rPr>
      </w:pPr>
    </w:p>
    <w:p w14:paraId="0474C693" w14:textId="77777777" w:rsidR="001E1F53" w:rsidRPr="00102614" w:rsidRDefault="001E1F53" w:rsidP="001E1F53">
      <w:pPr>
        <w:jc w:val="center"/>
        <w:rPr>
          <w:b/>
          <w:bCs/>
          <w:color w:val="0070C0"/>
          <w:sz w:val="56"/>
          <w:szCs w:val="56"/>
          <w:lang w:val="en-GB"/>
        </w:rPr>
      </w:pPr>
      <w:r w:rsidRPr="00102614">
        <w:rPr>
          <w:b/>
          <w:bCs/>
          <w:color w:val="0070C0"/>
          <w:sz w:val="56"/>
          <w:szCs w:val="56"/>
          <w:lang w:val="en-GB"/>
        </w:rPr>
        <w:t>Brightstar Integral Technology Solution Limited</w:t>
      </w:r>
    </w:p>
    <w:p w14:paraId="0EF2A0A4" w14:textId="77777777" w:rsidR="001E1F53" w:rsidRDefault="001E1F53" w:rsidP="001E1F53">
      <w:pPr>
        <w:jc w:val="center"/>
        <w:rPr>
          <w:b/>
          <w:bCs/>
          <w:sz w:val="56"/>
          <w:szCs w:val="56"/>
          <w:lang w:val="en-GB"/>
        </w:rPr>
      </w:pPr>
    </w:p>
    <w:p w14:paraId="0D095FA4" w14:textId="77777777" w:rsidR="001E1F53" w:rsidRDefault="001E1F53" w:rsidP="001E1F53">
      <w:pPr>
        <w:jc w:val="center"/>
        <w:rPr>
          <w:b/>
          <w:bCs/>
          <w:sz w:val="56"/>
          <w:szCs w:val="56"/>
          <w:lang w:val="en-GB"/>
        </w:rPr>
      </w:pPr>
    </w:p>
    <w:p w14:paraId="3BA6C290" w14:textId="77777777" w:rsidR="001E1F53" w:rsidRPr="001636CA" w:rsidRDefault="001E1F53" w:rsidP="001E1F53">
      <w:pPr>
        <w:jc w:val="center"/>
        <w:rPr>
          <w:sz w:val="56"/>
          <w:szCs w:val="56"/>
          <w:lang w:val="en-GB"/>
        </w:rPr>
      </w:pPr>
    </w:p>
    <w:p w14:paraId="0782D9B2" w14:textId="77777777" w:rsidR="001E1F53" w:rsidRPr="001636CA" w:rsidRDefault="001E1F53" w:rsidP="001E1F53">
      <w:pPr>
        <w:jc w:val="center"/>
        <w:rPr>
          <w:b/>
          <w:bCs/>
          <w:sz w:val="32"/>
          <w:szCs w:val="32"/>
          <w:lang w:val="en-GB"/>
        </w:rPr>
      </w:pPr>
    </w:p>
    <w:p w14:paraId="41E62ACD" w14:textId="77777777" w:rsidR="001E1F53" w:rsidRPr="001E1F53" w:rsidRDefault="001E1F53" w:rsidP="001E1F53">
      <w:pPr>
        <w:jc w:val="center"/>
        <w:rPr>
          <w:b/>
          <w:bCs/>
          <w:color w:val="A8D08D" w:themeColor="accent6" w:themeTint="99"/>
          <w:sz w:val="48"/>
          <w:szCs w:val="48"/>
          <w:lang w:val="en-GB"/>
        </w:rPr>
      </w:pPr>
      <w:r w:rsidRPr="001E1F53">
        <w:rPr>
          <w:b/>
          <w:bCs/>
          <w:color w:val="A8D08D" w:themeColor="accent6" w:themeTint="99"/>
          <w:sz w:val="40"/>
          <w:szCs w:val="48"/>
          <w:lang w:val="en-GB"/>
        </w:rPr>
        <w:t>DATA PRIVACY POLICY</w:t>
      </w:r>
    </w:p>
    <w:p w14:paraId="3604C999" w14:textId="77777777" w:rsidR="001E1F53" w:rsidRPr="001636CA" w:rsidRDefault="001E1F53" w:rsidP="001E1F53">
      <w:pPr>
        <w:spacing w:before="12" w:line="360" w:lineRule="auto"/>
        <w:jc w:val="both"/>
        <w:rPr>
          <w:b/>
        </w:rPr>
      </w:pPr>
    </w:p>
    <w:p w14:paraId="70B6C53A" w14:textId="77777777" w:rsidR="001E1F53" w:rsidRPr="001636CA" w:rsidRDefault="001E1F53" w:rsidP="001E1F53">
      <w:pPr>
        <w:rPr>
          <w:b/>
          <w:bCs/>
          <w:sz w:val="32"/>
          <w:szCs w:val="32"/>
          <w:lang w:val="en-GB"/>
        </w:rPr>
      </w:pPr>
    </w:p>
    <w:p w14:paraId="2EB92953" w14:textId="77777777" w:rsidR="001E1F53" w:rsidRPr="001636CA" w:rsidRDefault="001E1F53" w:rsidP="001E1F53">
      <w:pPr>
        <w:rPr>
          <w:b/>
          <w:bCs/>
          <w:sz w:val="32"/>
          <w:szCs w:val="32"/>
          <w:lang w:val="en-GB"/>
        </w:rPr>
      </w:pPr>
    </w:p>
    <w:p w14:paraId="10731452" w14:textId="77777777" w:rsidR="001E1F53" w:rsidRDefault="001E1F53" w:rsidP="001E1F53">
      <w:pPr>
        <w:widowControl/>
        <w:autoSpaceDE/>
        <w:autoSpaceDN/>
        <w:spacing w:after="160" w:line="259" w:lineRule="auto"/>
        <w:rPr>
          <w:b/>
          <w:bCs/>
          <w:sz w:val="32"/>
          <w:szCs w:val="32"/>
          <w:lang w:val="en-GB"/>
        </w:rPr>
        <w:sectPr w:rsidR="001E1F53" w:rsidSect="00A73E72">
          <w:headerReference w:type="even" r:id="rId7"/>
          <w:headerReference w:type="default" r:id="rId8"/>
          <w:footerReference w:type="even" r:id="rId9"/>
          <w:footerReference w:type="default" r:id="rId10"/>
          <w:headerReference w:type="first" r:id="rId11"/>
          <w:footerReference w:type="first" r:id="rId12"/>
          <w:pgSz w:w="11906" w:h="16838" w:code="9"/>
          <w:pgMar w:top="1702" w:right="1440" w:bottom="1195" w:left="1440" w:header="720" w:footer="576" w:gutter="0"/>
          <w:cols w:space="720"/>
          <w:docGrid w:linePitch="360"/>
        </w:sectPr>
      </w:pPr>
      <w:r>
        <w:rPr>
          <w:b/>
          <w:bCs/>
          <w:sz w:val="32"/>
          <w:szCs w:val="32"/>
          <w:lang w:val="en-GB"/>
        </w:rPr>
        <w:br w:type="page"/>
      </w:r>
    </w:p>
    <w:p w14:paraId="29DF45FD" w14:textId="77777777" w:rsidR="001E1F53" w:rsidRPr="001636CA" w:rsidRDefault="001E1F53" w:rsidP="001E1F53">
      <w:pPr>
        <w:rPr>
          <w:b/>
          <w:bCs/>
          <w:sz w:val="32"/>
          <w:szCs w:val="32"/>
          <w:lang w:val="en-GB"/>
        </w:rPr>
      </w:pPr>
      <w:r>
        <w:rPr>
          <w:b/>
          <w:bCs/>
          <w:sz w:val="32"/>
          <w:szCs w:val="32"/>
          <w:lang w:val="en-GB"/>
        </w:rPr>
        <w:lastRenderedPageBreak/>
        <w:t>Document Control</w:t>
      </w:r>
    </w:p>
    <w:p w14:paraId="758CB739" w14:textId="77777777" w:rsidR="001E1F53" w:rsidRPr="001636CA" w:rsidRDefault="001E1F53" w:rsidP="001E1F53">
      <w:pPr>
        <w:rPr>
          <w:b/>
          <w:bCs/>
          <w:sz w:val="32"/>
          <w:szCs w:val="32"/>
          <w:lang w:val="en-GB"/>
        </w:rPr>
      </w:pPr>
    </w:p>
    <w:p w14:paraId="325E0E61" w14:textId="77777777" w:rsidR="001E1F53" w:rsidRPr="001636CA" w:rsidRDefault="001E1F53" w:rsidP="001E1F53">
      <w:pPr>
        <w:rPr>
          <w:b/>
          <w:color w:val="000000" w:themeColor="text1"/>
          <w:sz w:val="28"/>
          <w:szCs w:val="28"/>
        </w:rPr>
      </w:pPr>
    </w:p>
    <w:tbl>
      <w:tblPr>
        <w:tblW w:w="9090" w:type="dxa"/>
        <w:tblInd w:w="-5"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CellMar>
          <w:left w:w="0" w:type="dxa"/>
          <w:right w:w="0" w:type="dxa"/>
        </w:tblCellMar>
        <w:tblLook w:val="01E0" w:firstRow="1" w:lastRow="1" w:firstColumn="1" w:lastColumn="1" w:noHBand="0" w:noVBand="0"/>
      </w:tblPr>
      <w:tblGrid>
        <w:gridCol w:w="3060"/>
        <w:gridCol w:w="6030"/>
      </w:tblGrid>
      <w:tr w:rsidR="001E1F53" w:rsidRPr="001636CA" w14:paraId="065BC811" w14:textId="77777777" w:rsidTr="00571604">
        <w:trPr>
          <w:trHeight w:hRule="exact" w:val="413"/>
        </w:trPr>
        <w:tc>
          <w:tcPr>
            <w:tcW w:w="3060" w:type="dxa"/>
          </w:tcPr>
          <w:p w14:paraId="5D5A5EB3" w14:textId="77777777" w:rsidR="001E1F53" w:rsidRPr="001636CA" w:rsidRDefault="001E1F53" w:rsidP="00571604">
            <w:pPr>
              <w:spacing w:line="300" w:lineRule="exact"/>
              <w:ind w:left="98"/>
              <w:rPr>
                <w:rFonts w:eastAsia="Calibri"/>
              </w:rPr>
            </w:pPr>
            <w:r w:rsidRPr="001636CA">
              <w:rPr>
                <w:rFonts w:eastAsia="Calibri"/>
                <w:b/>
                <w:position w:val="1"/>
              </w:rPr>
              <w:t>D</w:t>
            </w:r>
            <w:r w:rsidRPr="001636CA">
              <w:rPr>
                <w:rFonts w:eastAsia="Calibri"/>
                <w:b/>
                <w:spacing w:val="-1"/>
                <w:position w:val="1"/>
              </w:rPr>
              <w:t>a</w:t>
            </w:r>
            <w:r w:rsidRPr="001636CA">
              <w:rPr>
                <w:rFonts w:eastAsia="Calibri"/>
                <w:b/>
                <w:spacing w:val="1"/>
                <w:position w:val="1"/>
              </w:rPr>
              <w:t>t</w:t>
            </w:r>
            <w:r w:rsidRPr="001636CA">
              <w:rPr>
                <w:rFonts w:eastAsia="Calibri"/>
                <w:b/>
                <w:position w:val="1"/>
              </w:rPr>
              <w:t>e</w:t>
            </w:r>
            <w:r w:rsidRPr="001636CA">
              <w:rPr>
                <w:rFonts w:eastAsia="Calibri"/>
                <w:b/>
                <w:spacing w:val="-5"/>
                <w:position w:val="1"/>
              </w:rPr>
              <w:t xml:space="preserve"> </w:t>
            </w:r>
            <w:r w:rsidRPr="001636CA">
              <w:rPr>
                <w:rFonts w:eastAsia="Calibri"/>
                <w:b/>
                <w:position w:val="1"/>
              </w:rPr>
              <w:t>C</w:t>
            </w:r>
            <w:r w:rsidRPr="001636CA">
              <w:rPr>
                <w:rFonts w:eastAsia="Calibri"/>
                <w:b/>
                <w:spacing w:val="1"/>
                <w:position w:val="1"/>
              </w:rPr>
              <w:t>r</w:t>
            </w:r>
            <w:r w:rsidRPr="001636CA">
              <w:rPr>
                <w:rFonts w:eastAsia="Calibri"/>
                <w:b/>
                <w:spacing w:val="-1"/>
                <w:position w:val="1"/>
              </w:rPr>
              <w:t>e</w:t>
            </w:r>
            <w:r w:rsidRPr="001636CA">
              <w:rPr>
                <w:rFonts w:eastAsia="Calibri"/>
                <w:b/>
                <w:spacing w:val="1"/>
                <w:position w:val="1"/>
              </w:rPr>
              <w:t>a</w:t>
            </w:r>
            <w:r w:rsidRPr="001636CA">
              <w:rPr>
                <w:rFonts w:eastAsia="Calibri"/>
                <w:b/>
                <w:spacing w:val="-1"/>
                <w:position w:val="1"/>
              </w:rPr>
              <w:t>te</w:t>
            </w:r>
            <w:r w:rsidRPr="001636CA">
              <w:rPr>
                <w:rFonts w:eastAsia="Calibri"/>
                <w:b/>
                <w:position w:val="1"/>
              </w:rPr>
              <w:t>d</w:t>
            </w:r>
          </w:p>
        </w:tc>
        <w:tc>
          <w:tcPr>
            <w:tcW w:w="6030" w:type="dxa"/>
          </w:tcPr>
          <w:p w14:paraId="6EEFF375" w14:textId="77777777" w:rsidR="001E1F53" w:rsidRPr="001636CA" w:rsidRDefault="001E1F53" w:rsidP="00571604">
            <w:pPr>
              <w:spacing w:line="300" w:lineRule="exact"/>
              <w:ind w:right="2811"/>
              <w:rPr>
                <w:rFonts w:eastAsia="Calibri"/>
              </w:rPr>
            </w:pPr>
          </w:p>
        </w:tc>
      </w:tr>
      <w:tr w:rsidR="001E1F53" w:rsidRPr="001636CA" w14:paraId="7C4B2757" w14:textId="77777777" w:rsidTr="00571604">
        <w:trPr>
          <w:trHeight w:hRule="exact" w:val="416"/>
        </w:trPr>
        <w:tc>
          <w:tcPr>
            <w:tcW w:w="3060" w:type="dxa"/>
          </w:tcPr>
          <w:p w14:paraId="0A16F1B2" w14:textId="77777777" w:rsidR="001E1F53" w:rsidRPr="001636CA" w:rsidRDefault="001E1F53" w:rsidP="00571604">
            <w:pPr>
              <w:spacing w:before="1" w:line="300" w:lineRule="exact"/>
              <w:ind w:left="98"/>
              <w:rPr>
                <w:rFonts w:eastAsia="Calibri"/>
              </w:rPr>
            </w:pPr>
            <w:r w:rsidRPr="001636CA">
              <w:rPr>
                <w:rFonts w:eastAsia="Calibri"/>
                <w:b/>
                <w:position w:val="1"/>
              </w:rPr>
              <w:t>Docu</w:t>
            </w:r>
            <w:r w:rsidRPr="001636CA">
              <w:rPr>
                <w:rFonts w:eastAsia="Calibri"/>
                <w:b/>
                <w:spacing w:val="2"/>
                <w:position w:val="1"/>
              </w:rPr>
              <w:t>m</w:t>
            </w:r>
            <w:r w:rsidRPr="001636CA">
              <w:rPr>
                <w:rFonts w:eastAsia="Calibri"/>
                <w:b/>
                <w:spacing w:val="-1"/>
                <w:position w:val="1"/>
              </w:rPr>
              <w:t>e</w:t>
            </w:r>
            <w:r w:rsidRPr="001636CA">
              <w:rPr>
                <w:rFonts w:eastAsia="Calibri"/>
                <w:b/>
                <w:position w:val="1"/>
              </w:rPr>
              <w:t>nt</w:t>
            </w:r>
            <w:r w:rsidRPr="001636CA">
              <w:rPr>
                <w:rFonts w:eastAsia="Calibri"/>
                <w:b/>
                <w:spacing w:val="-9"/>
                <w:position w:val="1"/>
              </w:rPr>
              <w:t xml:space="preserve"> </w:t>
            </w:r>
            <w:r w:rsidRPr="001636CA">
              <w:rPr>
                <w:rFonts w:eastAsia="Calibri"/>
                <w:b/>
                <w:spacing w:val="-1"/>
                <w:position w:val="1"/>
              </w:rPr>
              <w:t>A</w:t>
            </w:r>
            <w:r w:rsidRPr="001636CA">
              <w:rPr>
                <w:rFonts w:eastAsia="Calibri"/>
                <w:b/>
                <w:position w:val="1"/>
              </w:rPr>
              <w:t>u</w:t>
            </w:r>
            <w:r w:rsidRPr="001636CA">
              <w:rPr>
                <w:rFonts w:eastAsia="Calibri"/>
                <w:b/>
                <w:spacing w:val="-1"/>
                <w:position w:val="1"/>
              </w:rPr>
              <w:t>t</w:t>
            </w:r>
            <w:r w:rsidRPr="001636CA">
              <w:rPr>
                <w:rFonts w:eastAsia="Calibri"/>
                <w:b/>
                <w:spacing w:val="2"/>
                <w:position w:val="1"/>
              </w:rPr>
              <w:t>h</w:t>
            </w:r>
            <w:r w:rsidRPr="001636CA">
              <w:rPr>
                <w:rFonts w:eastAsia="Calibri"/>
                <w:b/>
                <w:position w:val="1"/>
              </w:rPr>
              <w:t>or</w:t>
            </w:r>
          </w:p>
        </w:tc>
        <w:tc>
          <w:tcPr>
            <w:tcW w:w="6030" w:type="dxa"/>
          </w:tcPr>
          <w:p w14:paraId="2D42F203" w14:textId="77777777" w:rsidR="001E1F53" w:rsidRPr="001636CA" w:rsidRDefault="001E1F53" w:rsidP="00571604">
            <w:pPr>
              <w:spacing w:before="1" w:line="300" w:lineRule="exact"/>
              <w:rPr>
                <w:rFonts w:eastAsia="Calibri"/>
              </w:rPr>
            </w:pPr>
          </w:p>
        </w:tc>
      </w:tr>
      <w:tr w:rsidR="001E1F53" w:rsidRPr="001636CA" w14:paraId="46BDD3D0" w14:textId="77777777" w:rsidTr="00571604">
        <w:trPr>
          <w:trHeight w:hRule="exact" w:val="413"/>
        </w:trPr>
        <w:tc>
          <w:tcPr>
            <w:tcW w:w="3060" w:type="dxa"/>
          </w:tcPr>
          <w:p w14:paraId="6A313508" w14:textId="77777777" w:rsidR="001E1F53" w:rsidRPr="001636CA" w:rsidRDefault="001E1F53" w:rsidP="00571604">
            <w:pPr>
              <w:spacing w:line="300" w:lineRule="exact"/>
              <w:ind w:left="98"/>
              <w:rPr>
                <w:rFonts w:eastAsia="Calibri"/>
              </w:rPr>
            </w:pPr>
            <w:r w:rsidRPr="001636CA">
              <w:rPr>
                <w:rFonts w:eastAsia="Calibri"/>
                <w:b/>
                <w:position w:val="1"/>
              </w:rPr>
              <w:t>Docu</w:t>
            </w:r>
            <w:r w:rsidRPr="001636CA">
              <w:rPr>
                <w:rFonts w:eastAsia="Calibri"/>
                <w:b/>
                <w:spacing w:val="2"/>
                <w:position w:val="1"/>
              </w:rPr>
              <w:t>m</w:t>
            </w:r>
            <w:r w:rsidRPr="001636CA">
              <w:rPr>
                <w:rFonts w:eastAsia="Calibri"/>
                <w:b/>
                <w:spacing w:val="-1"/>
                <w:position w:val="1"/>
              </w:rPr>
              <w:t>e</w:t>
            </w:r>
            <w:r w:rsidRPr="001636CA">
              <w:rPr>
                <w:rFonts w:eastAsia="Calibri"/>
                <w:b/>
                <w:position w:val="1"/>
              </w:rPr>
              <w:t>nt</w:t>
            </w:r>
            <w:r w:rsidRPr="001636CA">
              <w:rPr>
                <w:rFonts w:eastAsia="Calibri"/>
                <w:b/>
                <w:spacing w:val="-11"/>
                <w:position w:val="1"/>
              </w:rPr>
              <w:t xml:space="preserve"> </w:t>
            </w:r>
            <w:r w:rsidRPr="001636CA">
              <w:rPr>
                <w:rFonts w:eastAsia="Calibri"/>
                <w:b/>
                <w:spacing w:val="2"/>
                <w:position w:val="1"/>
              </w:rPr>
              <w:t>O</w:t>
            </w:r>
            <w:r w:rsidRPr="001636CA">
              <w:rPr>
                <w:rFonts w:eastAsia="Calibri"/>
                <w:b/>
                <w:spacing w:val="-1"/>
                <w:position w:val="1"/>
              </w:rPr>
              <w:t>w</w:t>
            </w:r>
            <w:r w:rsidRPr="001636CA">
              <w:rPr>
                <w:rFonts w:eastAsia="Calibri"/>
                <w:b/>
                <w:spacing w:val="2"/>
                <w:position w:val="1"/>
              </w:rPr>
              <w:t>n</w:t>
            </w:r>
            <w:r w:rsidRPr="001636CA">
              <w:rPr>
                <w:rFonts w:eastAsia="Calibri"/>
                <w:b/>
                <w:spacing w:val="-1"/>
                <w:position w:val="1"/>
              </w:rPr>
              <w:t>e</w:t>
            </w:r>
            <w:r w:rsidRPr="001636CA">
              <w:rPr>
                <w:rFonts w:eastAsia="Calibri"/>
                <w:b/>
                <w:position w:val="1"/>
              </w:rPr>
              <w:t>r</w:t>
            </w:r>
          </w:p>
        </w:tc>
        <w:tc>
          <w:tcPr>
            <w:tcW w:w="6030" w:type="dxa"/>
          </w:tcPr>
          <w:p w14:paraId="7CCC5AA1" w14:textId="77777777" w:rsidR="001E1F53" w:rsidRPr="001636CA" w:rsidRDefault="001E1F53" w:rsidP="00571604">
            <w:pPr>
              <w:spacing w:line="300" w:lineRule="exact"/>
              <w:ind w:right="3379"/>
              <w:rPr>
                <w:rFonts w:eastAsia="Calibri"/>
              </w:rPr>
            </w:pPr>
          </w:p>
        </w:tc>
      </w:tr>
      <w:tr w:rsidR="001E1F53" w:rsidRPr="001636CA" w14:paraId="06652809" w14:textId="77777777" w:rsidTr="00571604">
        <w:trPr>
          <w:trHeight w:hRule="exact" w:val="416"/>
        </w:trPr>
        <w:tc>
          <w:tcPr>
            <w:tcW w:w="3060" w:type="dxa"/>
          </w:tcPr>
          <w:p w14:paraId="7B73C02E" w14:textId="77777777" w:rsidR="001E1F53" w:rsidRPr="001636CA" w:rsidRDefault="001E1F53" w:rsidP="00571604">
            <w:pPr>
              <w:spacing w:line="300" w:lineRule="exact"/>
              <w:ind w:left="98"/>
              <w:rPr>
                <w:rFonts w:eastAsia="Calibri"/>
              </w:rPr>
            </w:pPr>
            <w:r w:rsidRPr="001636CA">
              <w:rPr>
                <w:rFonts w:eastAsia="Calibri"/>
                <w:b/>
                <w:position w:val="1"/>
              </w:rPr>
              <w:t>D</w:t>
            </w:r>
            <w:r w:rsidRPr="001636CA">
              <w:rPr>
                <w:rFonts w:eastAsia="Calibri"/>
                <w:b/>
                <w:spacing w:val="-1"/>
                <w:position w:val="1"/>
              </w:rPr>
              <w:t>a</w:t>
            </w:r>
            <w:r w:rsidRPr="001636CA">
              <w:rPr>
                <w:rFonts w:eastAsia="Calibri"/>
                <w:b/>
                <w:spacing w:val="1"/>
                <w:position w:val="1"/>
              </w:rPr>
              <w:t>t</w:t>
            </w:r>
            <w:r w:rsidRPr="001636CA">
              <w:rPr>
                <w:rFonts w:eastAsia="Calibri"/>
                <w:b/>
                <w:position w:val="1"/>
              </w:rPr>
              <w:t>e</w:t>
            </w:r>
            <w:r w:rsidRPr="001636CA">
              <w:rPr>
                <w:rFonts w:eastAsia="Calibri"/>
                <w:b/>
                <w:spacing w:val="-7"/>
                <w:position w:val="1"/>
              </w:rPr>
              <w:t xml:space="preserve"> </w:t>
            </w:r>
            <w:r w:rsidRPr="001636CA">
              <w:rPr>
                <w:rFonts w:eastAsia="Calibri"/>
                <w:b/>
                <w:spacing w:val="3"/>
                <w:position w:val="1"/>
              </w:rPr>
              <w:t>R</w:t>
            </w:r>
            <w:r w:rsidRPr="001636CA">
              <w:rPr>
                <w:rFonts w:eastAsia="Calibri"/>
                <w:b/>
                <w:spacing w:val="-1"/>
                <w:position w:val="1"/>
              </w:rPr>
              <w:t>e</w:t>
            </w:r>
            <w:r w:rsidRPr="001636CA">
              <w:rPr>
                <w:rFonts w:eastAsia="Calibri"/>
                <w:b/>
                <w:position w:val="1"/>
              </w:rPr>
              <w:t>v</w:t>
            </w:r>
            <w:r w:rsidRPr="001636CA">
              <w:rPr>
                <w:rFonts w:eastAsia="Calibri"/>
                <w:b/>
                <w:spacing w:val="1"/>
                <w:position w:val="1"/>
              </w:rPr>
              <w:t>iew</w:t>
            </w:r>
            <w:r w:rsidRPr="001636CA">
              <w:rPr>
                <w:rFonts w:eastAsia="Calibri"/>
                <w:b/>
                <w:spacing w:val="-1"/>
                <w:position w:val="1"/>
              </w:rPr>
              <w:t>e</w:t>
            </w:r>
            <w:r w:rsidRPr="001636CA">
              <w:rPr>
                <w:rFonts w:eastAsia="Calibri"/>
                <w:b/>
                <w:position w:val="1"/>
              </w:rPr>
              <w:t>d</w:t>
            </w:r>
          </w:p>
        </w:tc>
        <w:tc>
          <w:tcPr>
            <w:tcW w:w="6030" w:type="dxa"/>
          </w:tcPr>
          <w:p w14:paraId="22A09AF3" w14:textId="77777777" w:rsidR="001E1F53" w:rsidRPr="001636CA" w:rsidRDefault="001E1F53" w:rsidP="00571604"/>
        </w:tc>
      </w:tr>
      <w:tr w:rsidR="001E1F53" w:rsidRPr="001636CA" w14:paraId="1F1DD425" w14:textId="77777777" w:rsidTr="00571604">
        <w:trPr>
          <w:trHeight w:hRule="exact" w:val="414"/>
        </w:trPr>
        <w:tc>
          <w:tcPr>
            <w:tcW w:w="3060" w:type="dxa"/>
          </w:tcPr>
          <w:p w14:paraId="71BD86E1" w14:textId="77777777" w:rsidR="001E1F53" w:rsidRPr="001636CA" w:rsidRDefault="001E1F53" w:rsidP="00571604">
            <w:pPr>
              <w:spacing w:line="300" w:lineRule="exact"/>
              <w:ind w:left="98"/>
              <w:rPr>
                <w:rFonts w:eastAsia="Calibri"/>
              </w:rPr>
            </w:pPr>
            <w:r w:rsidRPr="001636CA">
              <w:rPr>
                <w:rFonts w:eastAsia="Calibri"/>
                <w:b/>
                <w:position w:val="1"/>
              </w:rPr>
              <w:t>N</w:t>
            </w:r>
            <w:r w:rsidRPr="001636CA">
              <w:rPr>
                <w:rFonts w:eastAsia="Calibri"/>
                <w:b/>
                <w:spacing w:val="-1"/>
                <w:position w:val="1"/>
              </w:rPr>
              <w:t>e</w:t>
            </w:r>
            <w:r w:rsidRPr="001636CA">
              <w:rPr>
                <w:rFonts w:eastAsia="Calibri"/>
                <w:b/>
                <w:spacing w:val="1"/>
                <w:position w:val="1"/>
              </w:rPr>
              <w:t>x</w:t>
            </w:r>
            <w:r w:rsidRPr="001636CA">
              <w:rPr>
                <w:rFonts w:eastAsia="Calibri"/>
                <w:b/>
                <w:position w:val="1"/>
              </w:rPr>
              <w:t>t</w:t>
            </w:r>
            <w:r w:rsidRPr="001636CA">
              <w:rPr>
                <w:rFonts w:eastAsia="Calibri"/>
                <w:b/>
                <w:spacing w:val="-4"/>
                <w:position w:val="1"/>
              </w:rPr>
              <w:t xml:space="preserve"> </w:t>
            </w:r>
            <w:r w:rsidRPr="001636CA">
              <w:rPr>
                <w:rFonts w:eastAsia="Calibri"/>
                <w:b/>
                <w:position w:val="1"/>
              </w:rPr>
              <w:t>R</w:t>
            </w:r>
            <w:r w:rsidRPr="001636CA">
              <w:rPr>
                <w:rFonts w:eastAsia="Calibri"/>
                <w:b/>
                <w:spacing w:val="2"/>
                <w:position w:val="1"/>
              </w:rPr>
              <w:t>e</w:t>
            </w:r>
            <w:r w:rsidRPr="001636CA">
              <w:rPr>
                <w:rFonts w:eastAsia="Calibri"/>
                <w:b/>
                <w:position w:val="1"/>
              </w:rPr>
              <w:t>v</w:t>
            </w:r>
            <w:r w:rsidRPr="001636CA">
              <w:rPr>
                <w:rFonts w:eastAsia="Calibri"/>
                <w:b/>
                <w:spacing w:val="1"/>
                <w:position w:val="1"/>
              </w:rPr>
              <w:t>i</w:t>
            </w:r>
            <w:r w:rsidRPr="001636CA">
              <w:rPr>
                <w:rFonts w:eastAsia="Calibri"/>
                <w:b/>
                <w:spacing w:val="-1"/>
                <w:position w:val="1"/>
              </w:rPr>
              <w:t>e</w:t>
            </w:r>
            <w:r w:rsidRPr="001636CA">
              <w:rPr>
                <w:rFonts w:eastAsia="Calibri"/>
                <w:b/>
                <w:position w:val="1"/>
              </w:rPr>
              <w:t>w</w:t>
            </w:r>
            <w:r w:rsidRPr="001636CA">
              <w:rPr>
                <w:rFonts w:eastAsia="Calibri"/>
                <w:b/>
                <w:spacing w:val="-8"/>
                <w:position w:val="1"/>
              </w:rPr>
              <w:t xml:space="preserve"> </w:t>
            </w:r>
            <w:r w:rsidRPr="001636CA">
              <w:rPr>
                <w:rFonts w:eastAsia="Calibri"/>
                <w:b/>
                <w:spacing w:val="2"/>
                <w:position w:val="1"/>
              </w:rPr>
              <w:t>D</w:t>
            </w:r>
            <w:r w:rsidRPr="001636CA">
              <w:rPr>
                <w:rFonts w:eastAsia="Calibri"/>
                <w:b/>
                <w:spacing w:val="-1"/>
                <w:position w:val="1"/>
              </w:rPr>
              <w:t>a</w:t>
            </w:r>
            <w:r w:rsidRPr="001636CA">
              <w:rPr>
                <w:rFonts w:eastAsia="Calibri"/>
                <w:b/>
                <w:spacing w:val="1"/>
                <w:position w:val="1"/>
              </w:rPr>
              <w:t>t</w:t>
            </w:r>
            <w:r w:rsidRPr="001636CA">
              <w:rPr>
                <w:rFonts w:eastAsia="Calibri"/>
                <w:b/>
                <w:position w:val="1"/>
              </w:rPr>
              <w:t>e</w:t>
            </w:r>
          </w:p>
        </w:tc>
        <w:tc>
          <w:tcPr>
            <w:tcW w:w="6030" w:type="dxa"/>
          </w:tcPr>
          <w:p w14:paraId="0EEC6CFD" w14:textId="77777777" w:rsidR="001E1F53" w:rsidRPr="001636CA" w:rsidRDefault="001E1F53" w:rsidP="00571604"/>
        </w:tc>
      </w:tr>
      <w:tr w:rsidR="001E1F53" w:rsidRPr="001636CA" w14:paraId="2D52E457" w14:textId="77777777" w:rsidTr="00571604">
        <w:trPr>
          <w:trHeight w:hRule="exact" w:val="416"/>
        </w:trPr>
        <w:tc>
          <w:tcPr>
            <w:tcW w:w="3060" w:type="dxa"/>
          </w:tcPr>
          <w:p w14:paraId="566045B0" w14:textId="77777777" w:rsidR="001E1F53" w:rsidRPr="001636CA" w:rsidRDefault="001E1F53" w:rsidP="00571604">
            <w:pPr>
              <w:spacing w:line="300" w:lineRule="exact"/>
              <w:ind w:left="98"/>
              <w:rPr>
                <w:rFonts w:eastAsia="Calibri"/>
              </w:rPr>
            </w:pPr>
            <w:r w:rsidRPr="001636CA">
              <w:rPr>
                <w:rFonts w:eastAsia="Calibri"/>
                <w:b/>
                <w:position w:val="1"/>
              </w:rPr>
              <w:t>Document Classification</w:t>
            </w:r>
          </w:p>
        </w:tc>
        <w:tc>
          <w:tcPr>
            <w:tcW w:w="6030" w:type="dxa"/>
          </w:tcPr>
          <w:p w14:paraId="465E5E42" w14:textId="77777777" w:rsidR="001E1F53" w:rsidRPr="001636CA" w:rsidRDefault="001E1F53" w:rsidP="00571604">
            <w:pPr>
              <w:spacing w:line="300" w:lineRule="exact"/>
              <w:ind w:right="3177"/>
              <w:rPr>
                <w:rFonts w:eastAsia="Calibri"/>
              </w:rPr>
            </w:pPr>
            <w:r w:rsidRPr="001636CA">
              <w:rPr>
                <w:rFonts w:eastAsia="Calibri"/>
                <w:spacing w:val="-1"/>
                <w:w w:val="99"/>
                <w:position w:val="1"/>
              </w:rPr>
              <w:t xml:space="preserve">                             </w:t>
            </w:r>
          </w:p>
        </w:tc>
      </w:tr>
      <w:tr w:rsidR="001E1F53" w:rsidRPr="001636CA" w14:paraId="2320281B" w14:textId="77777777" w:rsidTr="00571604">
        <w:trPr>
          <w:trHeight w:hRule="exact" w:val="413"/>
        </w:trPr>
        <w:tc>
          <w:tcPr>
            <w:tcW w:w="3060" w:type="dxa"/>
          </w:tcPr>
          <w:p w14:paraId="600EB9B1" w14:textId="77777777" w:rsidR="001E1F53" w:rsidRPr="001636CA" w:rsidRDefault="001E1F53" w:rsidP="00571604">
            <w:pPr>
              <w:spacing w:line="300" w:lineRule="exact"/>
              <w:ind w:left="98"/>
              <w:rPr>
                <w:rFonts w:eastAsia="Calibri"/>
              </w:rPr>
            </w:pPr>
            <w:r w:rsidRPr="001636CA">
              <w:rPr>
                <w:rFonts w:eastAsia="Calibri"/>
                <w:b/>
                <w:position w:val="1"/>
              </w:rPr>
              <w:t>Retention Period</w:t>
            </w:r>
          </w:p>
        </w:tc>
        <w:tc>
          <w:tcPr>
            <w:tcW w:w="6030" w:type="dxa"/>
          </w:tcPr>
          <w:p w14:paraId="2FF69E35" w14:textId="77777777" w:rsidR="001E1F53" w:rsidRPr="001636CA" w:rsidRDefault="001E1F53" w:rsidP="00571604">
            <w:pPr>
              <w:spacing w:line="300" w:lineRule="exact"/>
              <w:ind w:right="2735"/>
              <w:rPr>
                <w:rFonts w:eastAsia="Calibri"/>
              </w:rPr>
            </w:pPr>
            <w:r w:rsidRPr="001636CA">
              <w:rPr>
                <w:rFonts w:eastAsia="Calibri"/>
                <w:spacing w:val="1"/>
                <w:position w:val="1"/>
              </w:rPr>
              <w:t xml:space="preserve">                            </w:t>
            </w:r>
          </w:p>
        </w:tc>
      </w:tr>
    </w:tbl>
    <w:p w14:paraId="23AF46E9" w14:textId="77777777" w:rsidR="001E1F53" w:rsidRPr="001636CA" w:rsidRDefault="001E1F53" w:rsidP="001E1F53">
      <w:pPr>
        <w:rPr>
          <w:b/>
          <w:bCs/>
          <w:sz w:val="32"/>
          <w:szCs w:val="32"/>
          <w:lang w:val="en-GB"/>
        </w:rPr>
      </w:pPr>
    </w:p>
    <w:p w14:paraId="16402DD7" w14:textId="77777777" w:rsidR="001E1F53" w:rsidRPr="001636CA" w:rsidRDefault="001E1F53" w:rsidP="001E1F53">
      <w:pPr>
        <w:rPr>
          <w:b/>
          <w:bCs/>
          <w:sz w:val="32"/>
          <w:szCs w:val="32"/>
          <w:lang w:val="en-GB"/>
        </w:rPr>
      </w:pPr>
    </w:p>
    <w:p w14:paraId="372B58BD" w14:textId="77777777" w:rsidR="001E1F53" w:rsidRPr="001636CA" w:rsidRDefault="001E1F53" w:rsidP="001E1F53">
      <w:pPr>
        <w:rPr>
          <w:b/>
          <w:bCs/>
          <w:sz w:val="32"/>
          <w:szCs w:val="32"/>
          <w:lang w:val="en-GB"/>
        </w:rPr>
      </w:pPr>
    </w:p>
    <w:p w14:paraId="14F81704" w14:textId="77777777" w:rsidR="001E1F53" w:rsidRPr="001636CA" w:rsidRDefault="001E1F53" w:rsidP="001E1F53">
      <w:pPr>
        <w:rPr>
          <w:b/>
          <w:bCs/>
          <w:sz w:val="32"/>
          <w:szCs w:val="32"/>
          <w:lang w:val="en-GB"/>
        </w:rPr>
      </w:pPr>
    </w:p>
    <w:p w14:paraId="0C97AB74" w14:textId="77777777" w:rsidR="001E1F53" w:rsidRPr="001636CA" w:rsidRDefault="001E1F53" w:rsidP="001E1F53">
      <w:pPr>
        <w:rPr>
          <w:b/>
          <w:bCs/>
          <w:lang w:val="en-GB"/>
        </w:rPr>
      </w:pPr>
      <w:r w:rsidRPr="001636CA">
        <w:rPr>
          <w:rFonts w:eastAsia="Calibri"/>
          <w:b/>
        </w:rPr>
        <w:t>V</w:t>
      </w:r>
      <w:r w:rsidRPr="001636CA">
        <w:rPr>
          <w:rFonts w:eastAsia="Calibri"/>
          <w:b/>
          <w:spacing w:val="-1"/>
        </w:rPr>
        <w:t>e</w:t>
      </w:r>
      <w:r w:rsidRPr="001636CA">
        <w:rPr>
          <w:rFonts w:eastAsia="Calibri"/>
          <w:b/>
          <w:spacing w:val="1"/>
        </w:rPr>
        <w:t>r</w:t>
      </w:r>
      <w:r w:rsidRPr="001636CA">
        <w:rPr>
          <w:rFonts w:eastAsia="Calibri"/>
          <w:b/>
        </w:rPr>
        <w:t>s</w:t>
      </w:r>
      <w:r w:rsidRPr="001636CA">
        <w:rPr>
          <w:rFonts w:eastAsia="Calibri"/>
          <w:b/>
          <w:spacing w:val="1"/>
        </w:rPr>
        <w:t>i</w:t>
      </w:r>
      <w:r w:rsidRPr="001636CA">
        <w:rPr>
          <w:rFonts w:eastAsia="Calibri"/>
          <w:b/>
        </w:rPr>
        <w:t>on</w:t>
      </w:r>
      <w:r w:rsidRPr="001636CA">
        <w:rPr>
          <w:rFonts w:eastAsia="Calibri"/>
          <w:b/>
          <w:spacing w:val="2"/>
        </w:rPr>
        <w:t xml:space="preserve"> </w:t>
      </w:r>
      <w:r w:rsidRPr="001636CA">
        <w:rPr>
          <w:rFonts w:eastAsia="Calibri"/>
          <w:b/>
          <w:spacing w:val="-1"/>
        </w:rPr>
        <w:t>a</w:t>
      </w:r>
      <w:r w:rsidRPr="001636CA">
        <w:rPr>
          <w:rFonts w:eastAsia="Calibri"/>
          <w:b/>
          <w:spacing w:val="-2"/>
        </w:rPr>
        <w:t>n</w:t>
      </w:r>
      <w:r w:rsidRPr="001636CA">
        <w:rPr>
          <w:rFonts w:eastAsia="Calibri"/>
          <w:b/>
        </w:rPr>
        <w:t>d</w:t>
      </w:r>
      <w:r w:rsidRPr="001636CA">
        <w:rPr>
          <w:rFonts w:eastAsia="Calibri"/>
          <w:b/>
          <w:spacing w:val="1"/>
        </w:rPr>
        <w:t xml:space="preserve"> </w:t>
      </w:r>
      <w:r w:rsidRPr="001636CA">
        <w:rPr>
          <w:rFonts w:eastAsia="Calibri"/>
          <w:b/>
        </w:rPr>
        <w:t>U</w:t>
      </w:r>
      <w:r w:rsidRPr="001636CA">
        <w:rPr>
          <w:rFonts w:eastAsia="Calibri"/>
          <w:b/>
          <w:spacing w:val="-2"/>
        </w:rPr>
        <w:t>p</w:t>
      </w:r>
      <w:r w:rsidRPr="001636CA">
        <w:rPr>
          <w:rFonts w:eastAsia="Calibri"/>
          <w:b/>
          <w:spacing w:val="1"/>
        </w:rPr>
        <w:t>d</w:t>
      </w:r>
      <w:r w:rsidRPr="001636CA">
        <w:rPr>
          <w:rFonts w:eastAsia="Calibri"/>
          <w:b/>
          <w:spacing w:val="-1"/>
        </w:rPr>
        <w:t>a</w:t>
      </w:r>
      <w:r w:rsidRPr="001636CA">
        <w:rPr>
          <w:rFonts w:eastAsia="Calibri"/>
          <w:b/>
        </w:rPr>
        <w:t>te</w:t>
      </w:r>
      <w:r w:rsidRPr="001636CA">
        <w:rPr>
          <w:rFonts w:eastAsia="Calibri"/>
          <w:b/>
          <w:spacing w:val="1"/>
        </w:rPr>
        <w:t xml:space="preserve"> </w:t>
      </w:r>
      <w:r w:rsidRPr="001636CA">
        <w:rPr>
          <w:rFonts w:eastAsia="Calibri"/>
          <w:b/>
        </w:rPr>
        <w:t>H</w:t>
      </w:r>
      <w:r w:rsidRPr="001636CA">
        <w:rPr>
          <w:rFonts w:eastAsia="Calibri"/>
          <w:b/>
          <w:spacing w:val="1"/>
        </w:rPr>
        <w:t>i</w:t>
      </w:r>
      <w:r w:rsidRPr="001636CA">
        <w:rPr>
          <w:rFonts w:eastAsia="Calibri"/>
          <w:b/>
        </w:rPr>
        <w:t>s</w:t>
      </w:r>
      <w:r w:rsidRPr="001636CA">
        <w:rPr>
          <w:rFonts w:eastAsia="Calibri"/>
          <w:b/>
          <w:spacing w:val="-1"/>
        </w:rPr>
        <w:t>t</w:t>
      </w:r>
      <w:r w:rsidRPr="001636CA">
        <w:rPr>
          <w:rFonts w:eastAsia="Calibri"/>
          <w:b/>
        </w:rPr>
        <w:t>o</w:t>
      </w:r>
      <w:r w:rsidRPr="001636CA">
        <w:rPr>
          <w:rFonts w:eastAsia="Calibri"/>
          <w:b/>
          <w:spacing w:val="1"/>
        </w:rPr>
        <w:t>r</w:t>
      </w:r>
      <w:r w:rsidRPr="001636CA">
        <w:rPr>
          <w:rFonts w:eastAsia="Calibri"/>
          <w:b/>
        </w:rPr>
        <w:t>y</w:t>
      </w:r>
    </w:p>
    <w:tbl>
      <w:tblPr>
        <w:tblStyle w:val="GridTable1Light-Accent5"/>
        <w:tblpPr w:leftFromText="180" w:rightFromText="180" w:vertAnchor="text" w:horzAnchor="margin" w:tblpY="96"/>
        <w:tblW w:w="9076"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Look w:val="01E0" w:firstRow="1" w:lastRow="1" w:firstColumn="1" w:lastColumn="1" w:noHBand="0" w:noVBand="0"/>
      </w:tblPr>
      <w:tblGrid>
        <w:gridCol w:w="2146"/>
        <w:gridCol w:w="2070"/>
        <w:gridCol w:w="2340"/>
        <w:gridCol w:w="2520"/>
      </w:tblGrid>
      <w:tr w:rsidR="001E1F53" w:rsidRPr="001636CA" w14:paraId="419F7CF2" w14:textId="77777777" w:rsidTr="00571604">
        <w:trPr>
          <w:cnfStyle w:val="100000000000" w:firstRow="1" w:lastRow="0" w:firstColumn="0" w:lastColumn="0" w:oddVBand="0" w:evenVBand="0" w:oddHBand="0" w:evenHBand="0" w:firstRowFirstColumn="0" w:firstRowLastColumn="0" w:lastRowFirstColumn="0" w:lastRowLastColumn="0"/>
          <w:trHeight w:hRule="exact" w:val="460"/>
        </w:trPr>
        <w:tc>
          <w:tcPr>
            <w:cnfStyle w:val="001000000000" w:firstRow="0" w:lastRow="0" w:firstColumn="1" w:lastColumn="0" w:oddVBand="0" w:evenVBand="0" w:oddHBand="0" w:evenHBand="0" w:firstRowFirstColumn="0" w:firstRowLastColumn="0" w:lastRowFirstColumn="0" w:lastRowLastColumn="0"/>
            <w:tcW w:w="2146" w:type="dxa"/>
            <w:tcBorders>
              <w:bottom w:val="none" w:sz="0" w:space="0" w:color="auto"/>
            </w:tcBorders>
            <w:shd w:val="clear" w:color="auto" w:fill="69A12B"/>
          </w:tcPr>
          <w:p w14:paraId="3199410E" w14:textId="77777777" w:rsidR="001E1F53" w:rsidRPr="001636CA" w:rsidRDefault="001E1F53" w:rsidP="00571604">
            <w:pPr>
              <w:spacing w:line="280" w:lineRule="exact"/>
              <w:ind w:left="102"/>
              <w:rPr>
                <w:rFonts w:eastAsia="Calibri"/>
              </w:rPr>
            </w:pPr>
            <w:r w:rsidRPr="001636CA">
              <w:rPr>
                <w:rFonts w:eastAsia="Calibri"/>
                <w:color w:val="FFFFFF"/>
              </w:rPr>
              <w:t>V</w:t>
            </w:r>
            <w:r w:rsidRPr="001636CA">
              <w:rPr>
                <w:rFonts w:eastAsia="Calibri"/>
                <w:color w:val="FFFFFF"/>
                <w:spacing w:val="-1"/>
              </w:rPr>
              <w:t>e</w:t>
            </w:r>
            <w:r w:rsidRPr="001636CA">
              <w:rPr>
                <w:rFonts w:eastAsia="Calibri"/>
                <w:color w:val="FFFFFF"/>
                <w:spacing w:val="1"/>
              </w:rPr>
              <w:t>r</w:t>
            </w:r>
            <w:r w:rsidRPr="001636CA">
              <w:rPr>
                <w:rFonts w:eastAsia="Calibri"/>
                <w:color w:val="FFFFFF"/>
              </w:rPr>
              <w:t>s</w:t>
            </w:r>
            <w:r w:rsidRPr="001636CA">
              <w:rPr>
                <w:rFonts w:eastAsia="Calibri"/>
                <w:color w:val="FFFFFF"/>
                <w:spacing w:val="1"/>
              </w:rPr>
              <w:t>i</w:t>
            </w:r>
            <w:r w:rsidRPr="001636CA">
              <w:rPr>
                <w:rFonts w:eastAsia="Calibri"/>
                <w:color w:val="FFFFFF"/>
              </w:rPr>
              <w:t>on</w:t>
            </w:r>
          </w:p>
        </w:tc>
        <w:tc>
          <w:tcPr>
            <w:tcW w:w="2070" w:type="dxa"/>
            <w:tcBorders>
              <w:bottom w:val="none" w:sz="0" w:space="0" w:color="auto"/>
            </w:tcBorders>
            <w:shd w:val="clear" w:color="auto" w:fill="69A12B"/>
          </w:tcPr>
          <w:p w14:paraId="5F618D9A" w14:textId="77777777" w:rsidR="001E1F53" w:rsidRPr="001636CA" w:rsidRDefault="001E1F53" w:rsidP="00571604">
            <w:pPr>
              <w:spacing w:line="280" w:lineRule="exact"/>
              <w:ind w:left="102"/>
              <w:cnfStyle w:val="100000000000" w:firstRow="1" w:lastRow="0" w:firstColumn="0" w:lastColumn="0" w:oddVBand="0" w:evenVBand="0" w:oddHBand="0" w:evenHBand="0" w:firstRowFirstColumn="0" w:firstRowLastColumn="0" w:lastRowFirstColumn="0" w:lastRowLastColumn="0"/>
              <w:rPr>
                <w:rFonts w:eastAsia="Calibri"/>
              </w:rPr>
            </w:pPr>
            <w:r w:rsidRPr="001636CA">
              <w:rPr>
                <w:rFonts w:eastAsia="Calibri"/>
                <w:color w:val="FFFFFF"/>
              </w:rPr>
              <w:t>D</w:t>
            </w:r>
            <w:r w:rsidRPr="001636CA">
              <w:rPr>
                <w:rFonts w:eastAsia="Calibri"/>
                <w:color w:val="FFFFFF"/>
                <w:spacing w:val="-1"/>
              </w:rPr>
              <w:t>a</w:t>
            </w:r>
            <w:r w:rsidRPr="001636CA">
              <w:rPr>
                <w:rFonts w:eastAsia="Calibri"/>
                <w:color w:val="FFFFFF"/>
              </w:rPr>
              <w:t>te</w:t>
            </w:r>
          </w:p>
        </w:tc>
        <w:tc>
          <w:tcPr>
            <w:tcW w:w="2340" w:type="dxa"/>
            <w:tcBorders>
              <w:bottom w:val="none" w:sz="0" w:space="0" w:color="auto"/>
            </w:tcBorders>
            <w:shd w:val="clear" w:color="auto" w:fill="69A12B"/>
          </w:tcPr>
          <w:p w14:paraId="3C822CC7" w14:textId="77777777" w:rsidR="001E1F53" w:rsidRPr="001636CA" w:rsidRDefault="001E1F53" w:rsidP="00571604">
            <w:pPr>
              <w:spacing w:line="280" w:lineRule="exact"/>
              <w:ind w:left="102"/>
              <w:cnfStyle w:val="100000000000" w:firstRow="1" w:lastRow="0" w:firstColumn="0" w:lastColumn="0" w:oddVBand="0" w:evenVBand="0" w:oddHBand="0" w:evenHBand="0" w:firstRowFirstColumn="0" w:firstRowLastColumn="0" w:lastRowFirstColumn="0" w:lastRowLastColumn="0"/>
              <w:rPr>
                <w:rFonts w:eastAsia="Calibri"/>
              </w:rPr>
            </w:pPr>
            <w:r w:rsidRPr="001636CA">
              <w:rPr>
                <w:rFonts w:eastAsia="Calibri"/>
                <w:color w:val="FFFFFF"/>
                <w:spacing w:val="1"/>
              </w:rPr>
              <w:t>Au</w:t>
            </w:r>
            <w:r w:rsidRPr="001636CA">
              <w:rPr>
                <w:rFonts w:eastAsia="Calibri"/>
                <w:color w:val="FFFFFF"/>
              </w:rPr>
              <w:t>t</w:t>
            </w:r>
            <w:r w:rsidRPr="001636CA">
              <w:rPr>
                <w:rFonts w:eastAsia="Calibri"/>
                <w:color w:val="FFFFFF"/>
                <w:spacing w:val="-1"/>
              </w:rPr>
              <w:t>h</w:t>
            </w:r>
            <w:r w:rsidRPr="001636CA">
              <w:rPr>
                <w:rFonts w:eastAsia="Calibri"/>
                <w:color w:val="FFFFFF"/>
              </w:rPr>
              <w:t>or</w:t>
            </w:r>
          </w:p>
        </w:tc>
        <w:tc>
          <w:tcPr>
            <w:cnfStyle w:val="000100000000" w:firstRow="0" w:lastRow="0" w:firstColumn="0" w:lastColumn="1" w:oddVBand="0" w:evenVBand="0" w:oddHBand="0" w:evenHBand="0" w:firstRowFirstColumn="0" w:firstRowLastColumn="0" w:lastRowFirstColumn="0" w:lastRowLastColumn="0"/>
            <w:tcW w:w="2520" w:type="dxa"/>
            <w:tcBorders>
              <w:bottom w:val="none" w:sz="0" w:space="0" w:color="auto"/>
            </w:tcBorders>
            <w:shd w:val="clear" w:color="auto" w:fill="69A12B"/>
          </w:tcPr>
          <w:p w14:paraId="68FCB458" w14:textId="77777777" w:rsidR="001E1F53" w:rsidRPr="001636CA" w:rsidRDefault="001E1F53" w:rsidP="00571604">
            <w:pPr>
              <w:spacing w:line="280" w:lineRule="exact"/>
              <w:ind w:left="102"/>
              <w:rPr>
                <w:rFonts w:eastAsia="Calibri"/>
              </w:rPr>
            </w:pPr>
            <w:r>
              <w:rPr>
                <w:rFonts w:eastAsia="Calibri"/>
                <w:color w:val="FFFFFF"/>
              </w:rPr>
              <w:t>Summary of changes</w:t>
            </w:r>
          </w:p>
        </w:tc>
      </w:tr>
      <w:tr w:rsidR="001E1F53" w:rsidRPr="001636CA" w14:paraId="32861EF9" w14:textId="77777777" w:rsidTr="00571604">
        <w:trPr>
          <w:trHeight w:hRule="exact" w:val="924"/>
        </w:trPr>
        <w:tc>
          <w:tcPr>
            <w:cnfStyle w:val="001000000000" w:firstRow="0" w:lastRow="0" w:firstColumn="1" w:lastColumn="0" w:oddVBand="0" w:evenVBand="0" w:oddHBand="0" w:evenHBand="0" w:firstRowFirstColumn="0" w:firstRowLastColumn="0" w:lastRowFirstColumn="0" w:lastRowLastColumn="0"/>
            <w:tcW w:w="2146" w:type="dxa"/>
          </w:tcPr>
          <w:p w14:paraId="1E8915C0" w14:textId="77777777" w:rsidR="001E1F53" w:rsidRPr="001636CA" w:rsidRDefault="001E1F53" w:rsidP="00571604">
            <w:pPr>
              <w:spacing w:before="6" w:line="160" w:lineRule="exact"/>
            </w:pPr>
          </w:p>
          <w:p w14:paraId="0C142552" w14:textId="77777777" w:rsidR="001E1F53" w:rsidRPr="001636CA" w:rsidRDefault="001E1F53" w:rsidP="00571604">
            <w:pPr>
              <w:ind w:left="110" w:right="113"/>
              <w:rPr>
                <w:rFonts w:eastAsia="Calibri"/>
              </w:rPr>
            </w:pPr>
            <w:r w:rsidRPr="001636CA">
              <w:rPr>
                <w:rFonts w:eastAsia="Calibri"/>
              </w:rPr>
              <w:t>D</w:t>
            </w:r>
            <w:r w:rsidRPr="001636CA">
              <w:rPr>
                <w:rFonts w:eastAsia="Calibri"/>
                <w:spacing w:val="1"/>
              </w:rPr>
              <w:t>r</w:t>
            </w:r>
            <w:r w:rsidRPr="001636CA">
              <w:rPr>
                <w:rFonts w:eastAsia="Calibri"/>
                <w:spacing w:val="-1"/>
              </w:rPr>
              <w:t>a</w:t>
            </w:r>
            <w:r w:rsidRPr="001636CA">
              <w:rPr>
                <w:rFonts w:eastAsia="Calibri"/>
                <w:spacing w:val="1"/>
              </w:rPr>
              <w:t>f</w:t>
            </w:r>
            <w:r w:rsidRPr="001636CA">
              <w:rPr>
                <w:rFonts w:eastAsia="Calibri"/>
              </w:rPr>
              <w:t>t</w:t>
            </w:r>
            <w:r w:rsidRPr="001636CA">
              <w:rPr>
                <w:rFonts w:eastAsia="Calibri"/>
                <w:spacing w:val="2"/>
              </w:rPr>
              <w:t xml:space="preserve"> </w:t>
            </w:r>
            <w:r w:rsidRPr="001636CA">
              <w:rPr>
                <w:rFonts w:eastAsia="Calibri"/>
              </w:rPr>
              <w:t>V</w:t>
            </w:r>
            <w:r w:rsidRPr="001636CA">
              <w:rPr>
                <w:rFonts w:eastAsia="Calibri"/>
                <w:spacing w:val="-1"/>
              </w:rPr>
              <w:t>e</w:t>
            </w:r>
            <w:r w:rsidRPr="001636CA">
              <w:rPr>
                <w:rFonts w:eastAsia="Calibri"/>
                <w:spacing w:val="1"/>
              </w:rPr>
              <w:t>r</w:t>
            </w:r>
            <w:r w:rsidRPr="001636CA">
              <w:rPr>
                <w:rFonts w:eastAsia="Calibri"/>
                <w:spacing w:val="-2"/>
              </w:rPr>
              <w:t>s</w:t>
            </w:r>
            <w:r w:rsidRPr="001636CA">
              <w:rPr>
                <w:rFonts w:eastAsia="Calibri"/>
                <w:spacing w:val="1"/>
              </w:rPr>
              <w:t>i</w:t>
            </w:r>
            <w:r w:rsidRPr="001636CA">
              <w:rPr>
                <w:rFonts w:eastAsia="Calibri"/>
              </w:rPr>
              <w:t>on</w:t>
            </w:r>
          </w:p>
          <w:p w14:paraId="7BE86199" w14:textId="77777777" w:rsidR="001E1F53" w:rsidRPr="001636CA" w:rsidRDefault="001E1F53" w:rsidP="00571604">
            <w:pPr>
              <w:ind w:left="621" w:right="621"/>
              <w:rPr>
                <w:rFonts w:eastAsia="Calibri"/>
              </w:rPr>
            </w:pPr>
            <w:r w:rsidRPr="001636CA">
              <w:rPr>
                <w:rFonts w:eastAsia="Calibri"/>
                <w:spacing w:val="1"/>
              </w:rPr>
              <w:t>1.0</w:t>
            </w:r>
          </w:p>
        </w:tc>
        <w:tc>
          <w:tcPr>
            <w:tcW w:w="2070" w:type="dxa"/>
          </w:tcPr>
          <w:p w14:paraId="1CF52E3C" w14:textId="77777777" w:rsidR="001E1F53" w:rsidRPr="001636CA" w:rsidRDefault="001E1F53" w:rsidP="00571604">
            <w:pPr>
              <w:ind w:left="288"/>
              <w:cnfStyle w:val="000000000000" w:firstRow="0" w:lastRow="0" w:firstColumn="0" w:lastColumn="0" w:oddVBand="0" w:evenVBand="0" w:oddHBand="0" w:evenHBand="0" w:firstRowFirstColumn="0" w:firstRowLastColumn="0" w:lastRowFirstColumn="0" w:lastRowLastColumn="0"/>
              <w:rPr>
                <w:rFonts w:eastAsia="Calibri"/>
              </w:rPr>
            </w:pPr>
          </w:p>
        </w:tc>
        <w:tc>
          <w:tcPr>
            <w:tcW w:w="2340" w:type="dxa"/>
          </w:tcPr>
          <w:p w14:paraId="04FB6CD2" w14:textId="77777777" w:rsidR="001E1F53" w:rsidRPr="001636CA" w:rsidRDefault="001E1F53" w:rsidP="00571604">
            <w:pPr>
              <w:ind w:left="288" w:right="222"/>
              <w:cnfStyle w:val="000000000000" w:firstRow="0" w:lastRow="0" w:firstColumn="0" w:lastColumn="0" w:oddVBand="0" w:evenVBand="0" w:oddHBand="0" w:evenHBand="0" w:firstRowFirstColumn="0" w:firstRowLastColumn="0" w:lastRowFirstColumn="0" w:lastRowLastColumn="0"/>
              <w:rPr>
                <w:rFonts w:eastAsia="Calibri"/>
              </w:rPr>
            </w:pPr>
          </w:p>
        </w:tc>
        <w:tc>
          <w:tcPr>
            <w:cnfStyle w:val="000100000000" w:firstRow="0" w:lastRow="0" w:firstColumn="0" w:lastColumn="1" w:oddVBand="0" w:evenVBand="0" w:oddHBand="0" w:evenHBand="0" w:firstRowFirstColumn="0" w:firstRowLastColumn="0" w:lastRowFirstColumn="0" w:lastRowLastColumn="0"/>
            <w:tcW w:w="2520" w:type="dxa"/>
          </w:tcPr>
          <w:p w14:paraId="3C8A7088" w14:textId="77777777" w:rsidR="001E1F53" w:rsidRPr="001636CA" w:rsidRDefault="001E1F53" w:rsidP="00571604">
            <w:r w:rsidRPr="001636CA">
              <w:t xml:space="preserve"> </w:t>
            </w:r>
          </w:p>
          <w:p w14:paraId="260BECBF" w14:textId="77777777" w:rsidR="001E1F53" w:rsidRPr="001636CA" w:rsidRDefault="001E1F53" w:rsidP="00571604">
            <w:r w:rsidRPr="001636CA">
              <w:t xml:space="preserve">  Initial Review</w:t>
            </w:r>
          </w:p>
        </w:tc>
      </w:tr>
      <w:tr w:rsidR="001E1F53" w:rsidRPr="001636CA" w14:paraId="1B7D146F" w14:textId="77777777" w:rsidTr="00571604">
        <w:trPr>
          <w:trHeight w:hRule="exact" w:val="924"/>
        </w:trPr>
        <w:tc>
          <w:tcPr>
            <w:cnfStyle w:val="001000000000" w:firstRow="0" w:lastRow="0" w:firstColumn="1" w:lastColumn="0" w:oddVBand="0" w:evenVBand="0" w:oddHBand="0" w:evenHBand="0" w:firstRowFirstColumn="0" w:firstRowLastColumn="0" w:lastRowFirstColumn="0" w:lastRowLastColumn="0"/>
            <w:tcW w:w="2146" w:type="dxa"/>
          </w:tcPr>
          <w:p w14:paraId="5E5F0A27" w14:textId="77777777" w:rsidR="001E1F53" w:rsidRPr="001636CA" w:rsidRDefault="001E1F53" w:rsidP="00571604">
            <w:pPr>
              <w:spacing w:before="6" w:line="160" w:lineRule="exact"/>
            </w:pPr>
          </w:p>
        </w:tc>
        <w:tc>
          <w:tcPr>
            <w:tcW w:w="2070" w:type="dxa"/>
          </w:tcPr>
          <w:p w14:paraId="7F154FE2" w14:textId="77777777" w:rsidR="001E1F53" w:rsidRPr="001636CA" w:rsidRDefault="001E1F53" w:rsidP="00571604">
            <w:pPr>
              <w:ind w:left="288"/>
              <w:cnfStyle w:val="000000000000" w:firstRow="0" w:lastRow="0" w:firstColumn="0" w:lastColumn="0" w:oddVBand="0" w:evenVBand="0" w:oddHBand="0" w:evenHBand="0" w:firstRowFirstColumn="0" w:firstRowLastColumn="0" w:lastRowFirstColumn="0" w:lastRowLastColumn="0"/>
              <w:rPr>
                <w:rFonts w:eastAsia="Calibri"/>
              </w:rPr>
            </w:pPr>
          </w:p>
        </w:tc>
        <w:tc>
          <w:tcPr>
            <w:tcW w:w="2340" w:type="dxa"/>
          </w:tcPr>
          <w:p w14:paraId="6FA68982" w14:textId="77777777" w:rsidR="001E1F53" w:rsidRPr="001636CA" w:rsidRDefault="001E1F53" w:rsidP="00571604">
            <w:pPr>
              <w:ind w:left="288" w:right="222"/>
              <w:cnfStyle w:val="000000000000" w:firstRow="0" w:lastRow="0" w:firstColumn="0" w:lastColumn="0" w:oddVBand="0" w:evenVBand="0" w:oddHBand="0" w:evenHBand="0" w:firstRowFirstColumn="0" w:firstRowLastColumn="0" w:lastRowFirstColumn="0" w:lastRowLastColumn="0"/>
              <w:rPr>
                <w:rFonts w:eastAsia="Calibri"/>
              </w:rPr>
            </w:pPr>
          </w:p>
        </w:tc>
        <w:tc>
          <w:tcPr>
            <w:cnfStyle w:val="000100000000" w:firstRow="0" w:lastRow="0" w:firstColumn="0" w:lastColumn="1" w:oddVBand="0" w:evenVBand="0" w:oddHBand="0" w:evenHBand="0" w:firstRowFirstColumn="0" w:firstRowLastColumn="0" w:lastRowFirstColumn="0" w:lastRowLastColumn="0"/>
            <w:tcW w:w="2520" w:type="dxa"/>
          </w:tcPr>
          <w:p w14:paraId="62F63C88" w14:textId="77777777" w:rsidR="001E1F53" w:rsidRPr="001636CA" w:rsidRDefault="001E1F53" w:rsidP="00571604"/>
        </w:tc>
      </w:tr>
      <w:tr w:rsidR="001E1F53" w:rsidRPr="001636CA" w14:paraId="538DEDDD" w14:textId="77777777" w:rsidTr="00571604">
        <w:trPr>
          <w:cnfStyle w:val="010000000000" w:firstRow="0" w:lastRow="1" w:firstColumn="0" w:lastColumn="0" w:oddVBand="0" w:evenVBand="0" w:oddHBand="0" w:evenHBand="0" w:firstRowFirstColumn="0" w:firstRowLastColumn="0" w:lastRowFirstColumn="0" w:lastRowLastColumn="0"/>
          <w:trHeight w:hRule="exact" w:val="924"/>
        </w:trPr>
        <w:tc>
          <w:tcPr>
            <w:cnfStyle w:val="001000000000" w:firstRow="0" w:lastRow="0" w:firstColumn="1" w:lastColumn="0" w:oddVBand="0" w:evenVBand="0" w:oddHBand="0" w:evenHBand="0" w:firstRowFirstColumn="0" w:firstRowLastColumn="0" w:lastRowFirstColumn="0" w:lastRowLastColumn="0"/>
            <w:tcW w:w="2146" w:type="dxa"/>
            <w:tcBorders>
              <w:top w:val="none" w:sz="0" w:space="0" w:color="auto"/>
            </w:tcBorders>
          </w:tcPr>
          <w:p w14:paraId="2885B6CD" w14:textId="77777777" w:rsidR="001E1F53" w:rsidRPr="001636CA" w:rsidRDefault="001E1F53" w:rsidP="00571604">
            <w:pPr>
              <w:spacing w:before="6" w:line="160" w:lineRule="exact"/>
            </w:pPr>
          </w:p>
        </w:tc>
        <w:tc>
          <w:tcPr>
            <w:tcW w:w="2070" w:type="dxa"/>
            <w:tcBorders>
              <w:top w:val="none" w:sz="0" w:space="0" w:color="auto"/>
            </w:tcBorders>
          </w:tcPr>
          <w:p w14:paraId="2CC28D19" w14:textId="77777777" w:rsidR="001E1F53" w:rsidRPr="001636CA" w:rsidRDefault="001E1F53" w:rsidP="00571604">
            <w:pPr>
              <w:ind w:left="288"/>
              <w:cnfStyle w:val="010000000000" w:firstRow="0" w:lastRow="1" w:firstColumn="0" w:lastColumn="0" w:oddVBand="0" w:evenVBand="0" w:oddHBand="0" w:evenHBand="0" w:firstRowFirstColumn="0" w:firstRowLastColumn="0" w:lastRowFirstColumn="0" w:lastRowLastColumn="0"/>
              <w:rPr>
                <w:rFonts w:eastAsia="Calibri"/>
              </w:rPr>
            </w:pPr>
          </w:p>
        </w:tc>
        <w:tc>
          <w:tcPr>
            <w:tcW w:w="2340" w:type="dxa"/>
            <w:tcBorders>
              <w:top w:val="none" w:sz="0" w:space="0" w:color="auto"/>
            </w:tcBorders>
          </w:tcPr>
          <w:p w14:paraId="3EABBB85" w14:textId="77777777" w:rsidR="001E1F53" w:rsidRPr="001636CA" w:rsidRDefault="001E1F53" w:rsidP="00571604">
            <w:pPr>
              <w:ind w:left="288" w:right="222"/>
              <w:cnfStyle w:val="010000000000" w:firstRow="0" w:lastRow="1" w:firstColumn="0" w:lastColumn="0" w:oddVBand="0" w:evenVBand="0" w:oddHBand="0" w:evenHBand="0" w:firstRowFirstColumn="0" w:firstRowLastColumn="0" w:lastRowFirstColumn="0" w:lastRowLastColumn="0"/>
              <w:rPr>
                <w:rFonts w:eastAsia="Calibri"/>
              </w:rPr>
            </w:pPr>
          </w:p>
        </w:tc>
        <w:tc>
          <w:tcPr>
            <w:cnfStyle w:val="000100000000" w:firstRow="0" w:lastRow="0" w:firstColumn="0" w:lastColumn="1" w:oddVBand="0" w:evenVBand="0" w:oddHBand="0" w:evenHBand="0" w:firstRowFirstColumn="0" w:firstRowLastColumn="0" w:lastRowFirstColumn="0" w:lastRowLastColumn="0"/>
            <w:tcW w:w="2520" w:type="dxa"/>
            <w:tcBorders>
              <w:top w:val="none" w:sz="0" w:space="0" w:color="auto"/>
            </w:tcBorders>
          </w:tcPr>
          <w:p w14:paraId="5D45A313" w14:textId="77777777" w:rsidR="001E1F53" w:rsidRPr="001636CA" w:rsidRDefault="001E1F53" w:rsidP="00571604"/>
        </w:tc>
      </w:tr>
    </w:tbl>
    <w:p w14:paraId="06EB0896" w14:textId="77777777" w:rsidR="001E1F53" w:rsidRDefault="001E1F53" w:rsidP="001E1F53">
      <w:pPr>
        <w:jc w:val="both"/>
        <w:rPr>
          <w:lang w:val="en-GB"/>
        </w:rPr>
      </w:pPr>
    </w:p>
    <w:p w14:paraId="01B5190B" w14:textId="77777777" w:rsidR="001E1F53" w:rsidRPr="001636CA" w:rsidRDefault="001E1F53" w:rsidP="001E1F53">
      <w:pPr>
        <w:jc w:val="both"/>
        <w:rPr>
          <w:lang w:val="en-GB"/>
        </w:rPr>
      </w:pPr>
    </w:p>
    <w:p w14:paraId="1B8E7777" w14:textId="77777777" w:rsidR="001E1F53" w:rsidRPr="001636CA" w:rsidRDefault="001E1F53" w:rsidP="001E1F53">
      <w:pPr>
        <w:jc w:val="both"/>
        <w:rPr>
          <w:lang w:val="en-GB"/>
        </w:rPr>
      </w:pPr>
    </w:p>
    <w:p w14:paraId="4389DA1D" w14:textId="77777777" w:rsidR="001E1F53" w:rsidRPr="001636CA" w:rsidRDefault="001E1F53" w:rsidP="001E1F53">
      <w:pPr>
        <w:rPr>
          <w:b/>
          <w:sz w:val="24"/>
          <w:szCs w:val="24"/>
        </w:rPr>
      </w:pPr>
      <w:r w:rsidRPr="001636CA">
        <w:rPr>
          <w:rFonts w:eastAsia="Calibri"/>
          <w:b/>
        </w:rPr>
        <w:t>Approval</w:t>
      </w:r>
      <w:r w:rsidRPr="001636CA">
        <w:rPr>
          <w:rFonts w:eastAsia="Calibri"/>
          <w:b/>
          <w:spacing w:val="1"/>
        </w:rPr>
        <w:t xml:space="preserve"> </w:t>
      </w:r>
      <w:r w:rsidRPr="001636CA">
        <w:rPr>
          <w:rFonts w:eastAsia="Calibri"/>
          <w:b/>
          <w:spacing w:val="-1"/>
        </w:rPr>
        <w:t>L</w:t>
      </w:r>
      <w:r w:rsidRPr="001636CA">
        <w:rPr>
          <w:rFonts w:eastAsia="Calibri"/>
          <w:b/>
          <w:spacing w:val="1"/>
        </w:rPr>
        <w:t>i</w:t>
      </w:r>
      <w:r w:rsidRPr="001636CA">
        <w:rPr>
          <w:rFonts w:eastAsia="Calibri"/>
          <w:b/>
          <w:spacing w:val="-2"/>
        </w:rPr>
        <w:t>s</w:t>
      </w:r>
      <w:r w:rsidRPr="001636CA">
        <w:rPr>
          <w:rFonts w:eastAsia="Calibri"/>
          <w:b/>
        </w:rPr>
        <w:t>t</w:t>
      </w:r>
    </w:p>
    <w:tbl>
      <w:tblPr>
        <w:tblStyle w:val="GridTable1Light-Accent5"/>
        <w:tblW w:w="9088"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Look w:val="01E0" w:firstRow="1" w:lastRow="1" w:firstColumn="1" w:lastColumn="1" w:noHBand="0" w:noVBand="0"/>
      </w:tblPr>
      <w:tblGrid>
        <w:gridCol w:w="3260"/>
        <w:gridCol w:w="2700"/>
        <w:gridCol w:w="1778"/>
        <w:gridCol w:w="1350"/>
      </w:tblGrid>
      <w:tr w:rsidR="001E1F53" w:rsidRPr="001636CA" w14:paraId="0BFD3AA0" w14:textId="77777777" w:rsidTr="00571604">
        <w:trPr>
          <w:cnfStyle w:val="100000000000" w:firstRow="1" w:lastRow="0" w:firstColumn="0" w:lastColumn="0" w:oddVBand="0" w:evenVBand="0" w:oddHBand="0" w:evenHBand="0" w:firstRowFirstColumn="0" w:firstRowLastColumn="0" w:lastRowFirstColumn="0" w:lastRowLastColumn="0"/>
          <w:trHeight w:hRule="exact" w:val="361"/>
        </w:trPr>
        <w:tc>
          <w:tcPr>
            <w:cnfStyle w:val="001000000000" w:firstRow="0" w:lastRow="0" w:firstColumn="1" w:lastColumn="0" w:oddVBand="0" w:evenVBand="0" w:oddHBand="0" w:evenHBand="0" w:firstRowFirstColumn="0" w:firstRowLastColumn="0" w:lastRowFirstColumn="0" w:lastRowLastColumn="0"/>
            <w:tcW w:w="3260" w:type="dxa"/>
            <w:tcBorders>
              <w:bottom w:val="none" w:sz="0" w:space="0" w:color="auto"/>
            </w:tcBorders>
            <w:shd w:val="clear" w:color="auto" w:fill="69A12B"/>
          </w:tcPr>
          <w:p w14:paraId="1A8158C3" w14:textId="77777777" w:rsidR="001E1F53" w:rsidRPr="001636CA" w:rsidRDefault="001E1F53" w:rsidP="00571604">
            <w:pPr>
              <w:spacing w:line="280" w:lineRule="exact"/>
              <w:ind w:left="102"/>
              <w:rPr>
                <w:rFonts w:eastAsia="Calibri"/>
              </w:rPr>
            </w:pPr>
            <w:r w:rsidRPr="001636CA">
              <w:rPr>
                <w:rFonts w:eastAsia="Calibri"/>
                <w:color w:val="FFFFFF"/>
              </w:rPr>
              <w:t>Na</w:t>
            </w:r>
            <w:r w:rsidRPr="001636CA">
              <w:rPr>
                <w:rFonts w:eastAsia="Calibri"/>
                <w:color w:val="FFFFFF"/>
                <w:spacing w:val="-1"/>
              </w:rPr>
              <w:t>m</w:t>
            </w:r>
            <w:r w:rsidRPr="001636CA">
              <w:rPr>
                <w:rFonts w:eastAsia="Calibri"/>
                <w:color w:val="FFFFFF"/>
              </w:rPr>
              <w:t>e</w:t>
            </w:r>
          </w:p>
        </w:tc>
        <w:tc>
          <w:tcPr>
            <w:tcW w:w="2700" w:type="dxa"/>
            <w:tcBorders>
              <w:bottom w:val="none" w:sz="0" w:space="0" w:color="auto"/>
            </w:tcBorders>
            <w:shd w:val="clear" w:color="auto" w:fill="69A12B"/>
          </w:tcPr>
          <w:p w14:paraId="6F36FC97" w14:textId="77777777" w:rsidR="001E1F53" w:rsidRPr="001636CA" w:rsidRDefault="001E1F53" w:rsidP="00571604">
            <w:pPr>
              <w:spacing w:line="280" w:lineRule="exact"/>
              <w:ind w:left="102"/>
              <w:cnfStyle w:val="100000000000" w:firstRow="1" w:lastRow="0" w:firstColumn="0" w:lastColumn="0" w:oddVBand="0" w:evenVBand="0" w:oddHBand="0" w:evenHBand="0" w:firstRowFirstColumn="0" w:firstRowLastColumn="0" w:lastRowFirstColumn="0" w:lastRowLastColumn="0"/>
              <w:rPr>
                <w:rFonts w:eastAsia="Calibri"/>
              </w:rPr>
            </w:pPr>
            <w:r w:rsidRPr="001636CA">
              <w:rPr>
                <w:rFonts w:eastAsia="Calibri"/>
                <w:color w:val="FFFFFF"/>
              </w:rPr>
              <w:t>Position</w:t>
            </w:r>
          </w:p>
        </w:tc>
        <w:tc>
          <w:tcPr>
            <w:tcW w:w="1778" w:type="dxa"/>
            <w:tcBorders>
              <w:bottom w:val="none" w:sz="0" w:space="0" w:color="auto"/>
            </w:tcBorders>
            <w:shd w:val="clear" w:color="auto" w:fill="69A12B"/>
          </w:tcPr>
          <w:p w14:paraId="2B851F33" w14:textId="77777777" w:rsidR="001E1F53" w:rsidRPr="001636CA" w:rsidRDefault="001E1F53" w:rsidP="00571604">
            <w:pPr>
              <w:spacing w:line="280" w:lineRule="exact"/>
              <w:ind w:left="102"/>
              <w:cnfStyle w:val="100000000000" w:firstRow="1" w:lastRow="0" w:firstColumn="0" w:lastColumn="0" w:oddVBand="0" w:evenVBand="0" w:oddHBand="0" w:evenHBand="0" w:firstRowFirstColumn="0" w:firstRowLastColumn="0" w:lastRowFirstColumn="0" w:lastRowLastColumn="0"/>
              <w:rPr>
                <w:rFonts w:eastAsia="Calibri"/>
                <w:b w:val="0"/>
                <w:color w:val="FFFFFF"/>
              </w:rPr>
            </w:pPr>
            <w:r w:rsidRPr="001636CA">
              <w:rPr>
                <w:rFonts w:eastAsia="Calibri"/>
                <w:color w:val="FFFFFF"/>
              </w:rPr>
              <w:t>Signature</w:t>
            </w:r>
          </w:p>
        </w:tc>
        <w:tc>
          <w:tcPr>
            <w:cnfStyle w:val="000100000000" w:firstRow="0" w:lastRow="0" w:firstColumn="0" w:lastColumn="1" w:oddVBand="0" w:evenVBand="0" w:oddHBand="0" w:evenHBand="0" w:firstRowFirstColumn="0" w:firstRowLastColumn="0" w:lastRowFirstColumn="0" w:lastRowLastColumn="0"/>
            <w:tcW w:w="1350" w:type="dxa"/>
            <w:tcBorders>
              <w:bottom w:val="none" w:sz="0" w:space="0" w:color="auto"/>
            </w:tcBorders>
            <w:shd w:val="clear" w:color="auto" w:fill="69A12B"/>
          </w:tcPr>
          <w:p w14:paraId="2D0AA233" w14:textId="77777777" w:rsidR="001E1F53" w:rsidRPr="001636CA" w:rsidRDefault="001E1F53" w:rsidP="00571604">
            <w:pPr>
              <w:spacing w:line="280" w:lineRule="exact"/>
              <w:ind w:left="102"/>
              <w:rPr>
                <w:rFonts w:eastAsia="Calibri"/>
              </w:rPr>
            </w:pPr>
            <w:r w:rsidRPr="001636CA">
              <w:rPr>
                <w:rFonts w:eastAsia="Calibri"/>
                <w:color w:val="FFFFFF"/>
              </w:rPr>
              <w:t>D</w:t>
            </w:r>
            <w:r w:rsidRPr="001636CA">
              <w:rPr>
                <w:rFonts w:eastAsia="Calibri"/>
                <w:color w:val="FFFFFF"/>
                <w:spacing w:val="-1"/>
              </w:rPr>
              <w:t>a</w:t>
            </w:r>
            <w:r w:rsidRPr="001636CA">
              <w:rPr>
                <w:rFonts w:eastAsia="Calibri"/>
                <w:color w:val="FFFFFF"/>
              </w:rPr>
              <w:t>te</w:t>
            </w:r>
          </w:p>
        </w:tc>
      </w:tr>
      <w:tr w:rsidR="001E1F53" w:rsidRPr="001636CA" w14:paraId="2B1A0A2C" w14:textId="77777777" w:rsidTr="00571604">
        <w:trPr>
          <w:trHeight w:hRule="exact" w:val="600"/>
        </w:trPr>
        <w:tc>
          <w:tcPr>
            <w:cnfStyle w:val="001000000000" w:firstRow="0" w:lastRow="0" w:firstColumn="1" w:lastColumn="0" w:oddVBand="0" w:evenVBand="0" w:oddHBand="0" w:evenHBand="0" w:firstRowFirstColumn="0" w:firstRowLastColumn="0" w:lastRowFirstColumn="0" w:lastRowLastColumn="0"/>
            <w:tcW w:w="3260" w:type="dxa"/>
          </w:tcPr>
          <w:p w14:paraId="0CBEB32B" w14:textId="77777777" w:rsidR="001E1F53" w:rsidRPr="001636CA" w:rsidRDefault="001E1F53" w:rsidP="00571604">
            <w:pPr>
              <w:spacing w:before="3"/>
              <w:ind w:left="102"/>
              <w:rPr>
                <w:rFonts w:eastAsia="Calibri"/>
              </w:rPr>
            </w:pPr>
          </w:p>
        </w:tc>
        <w:tc>
          <w:tcPr>
            <w:tcW w:w="2700" w:type="dxa"/>
          </w:tcPr>
          <w:p w14:paraId="0AEC1E17" w14:textId="77777777" w:rsidR="001E1F53" w:rsidRPr="001636CA" w:rsidRDefault="001E1F53" w:rsidP="00571604">
            <w:pPr>
              <w:cnfStyle w:val="000000000000" w:firstRow="0" w:lastRow="0" w:firstColumn="0" w:lastColumn="0" w:oddVBand="0" w:evenVBand="0" w:oddHBand="0" w:evenHBand="0" w:firstRowFirstColumn="0" w:firstRowLastColumn="0" w:lastRowFirstColumn="0" w:lastRowLastColumn="0"/>
            </w:pPr>
          </w:p>
        </w:tc>
        <w:tc>
          <w:tcPr>
            <w:tcW w:w="1778" w:type="dxa"/>
          </w:tcPr>
          <w:p w14:paraId="1F4B04F1" w14:textId="77777777" w:rsidR="001E1F53" w:rsidRPr="001636CA" w:rsidRDefault="001E1F53" w:rsidP="00571604">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350" w:type="dxa"/>
          </w:tcPr>
          <w:p w14:paraId="1C0947F4" w14:textId="77777777" w:rsidR="001E1F53" w:rsidRPr="001636CA" w:rsidRDefault="001E1F53" w:rsidP="00571604"/>
        </w:tc>
      </w:tr>
      <w:tr w:rsidR="001E1F53" w:rsidRPr="001636CA" w14:paraId="219CBBF5" w14:textId="77777777" w:rsidTr="00571604">
        <w:trPr>
          <w:trHeight w:hRule="exact" w:val="672"/>
        </w:trPr>
        <w:tc>
          <w:tcPr>
            <w:cnfStyle w:val="001000000000" w:firstRow="0" w:lastRow="0" w:firstColumn="1" w:lastColumn="0" w:oddVBand="0" w:evenVBand="0" w:oddHBand="0" w:evenHBand="0" w:firstRowFirstColumn="0" w:firstRowLastColumn="0" w:lastRowFirstColumn="0" w:lastRowLastColumn="0"/>
            <w:tcW w:w="3260" w:type="dxa"/>
          </w:tcPr>
          <w:p w14:paraId="21050C1C" w14:textId="77777777" w:rsidR="001E1F53" w:rsidRPr="001636CA" w:rsidRDefault="001E1F53" w:rsidP="00571604"/>
        </w:tc>
        <w:tc>
          <w:tcPr>
            <w:tcW w:w="2700" w:type="dxa"/>
          </w:tcPr>
          <w:p w14:paraId="59AE44A5" w14:textId="77777777" w:rsidR="001E1F53" w:rsidRPr="001636CA" w:rsidRDefault="001E1F53" w:rsidP="00571604">
            <w:pPr>
              <w:cnfStyle w:val="000000000000" w:firstRow="0" w:lastRow="0" w:firstColumn="0" w:lastColumn="0" w:oddVBand="0" w:evenVBand="0" w:oddHBand="0" w:evenHBand="0" w:firstRowFirstColumn="0" w:firstRowLastColumn="0" w:lastRowFirstColumn="0" w:lastRowLastColumn="0"/>
            </w:pPr>
          </w:p>
        </w:tc>
        <w:tc>
          <w:tcPr>
            <w:tcW w:w="1778" w:type="dxa"/>
          </w:tcPr>
          <w:p w14:paraId="0D8C49CF" w14:textId="77777777" w:rsidR="001E1F53" w:rsidRPr="001636CA" w:rsidRDefault="001E1F53" w:rsidP="00571604">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350" w:type="dxa"/>
          </w:tcPr>
          <w:p w14:paraId="59F831D6" w14:textId="77777777" w:rsidR="001E1F53" w:rsidRPr="001636CA" w:rsidRDefault="001E1F53" w:rsidP="00571604"/>
        </w:tc>
      </w:tr>
      <w:tr w:rsidR="001E1F53" w:rsidRPr="001636CA" w14:paraId="1742E59C" w14:textId="77777777" w:rsidTr="00571604">
        <w:trPr>
          <w:cnfStyle w:val="010000000000" w:firstRow="0" w:lastRow="1" w:firstColumn="0" w:lastColumn="0" w:oddVBand="0" w:evenVBand="0" w:oddHBand="0" w:evenHBand="0" w:firstRowFirstColumn="0" w:firstRowLastColumn="0" w:lastRowFirstColumn="0" w:lastRowLastColumn="0"/>
          <w:trHeight w:hRule="exact" w:val="672"/>
        </w:trPr>
        <w:tc>
          <w:tcPr>
            <w:cnfStyle w:val="001000000000" w:firstRow="0" w:lastRow="0" w:firstColumn="1" w:lastColumn="0" w:oddVBand="0" w:evenVBand="0" w:oddHBand="0" w:evenHBand="0" w:firstRowFirstColumn="0" w:firstRowLastColumn="0" w:lastRowFirstColumn="0" w:lastRowLastColumn="0"/>
            <w:tcW w:w="3260" w:type="dxa"/>
            <w:tcBorders>
              <w:top w:val="none" w:sz="0" w:space="0" w:color="auto"/>
            </w:tcBorders>
          </w:tcPr>
          <w:p w14:paraId="14E357FC" w14:textId="77777777" w:rsidR="001E1F53" w:rsidRPr="001636CA" w:rsidRDefault="001E1F53" w:rsidP="00571604"/>
        </w:tc>
        <w:tc>
          <w:tcPr>
            <w:tcW w:w="2700" w:type="dxa"/>
            <w:tcBorders>
              <w:top w:val="none" w:sz="0" w:space="0" w:color="auto"/>
            </w:tcBorders>
          </w:tcPr>
          <w:p w14:paraId="70B317F0" w14:textId="77777777" w:rsidR="001E1F53" w:rsidRPr="001636CA" w:rsidRDefault="001E1F53" w:rsidP="00571604">
            <w:pPr>
              <w:cnfStyle w:val="010000000000" w:firstRow="0" w:lastRow="1" w:firstColumn="0" w:lastColumn="0" w:oddVBand="0" w:evenVBand="0" w:oddHBand="0" w:evenHBand="0" w:firstRowFirstColumn="0" w:firstRowLastColumn="0" w:lastRowFirstColumn="0" w:lastRowLastColumn="0"/>
            </w:pPr>
          </w:p>
        </w:tc>
        <w:tc>
          <w:tcPr>
            <w:tcW w:w="1778" w:type="dxa"/>
            <w:tcBorders>
              <w:top w:val="none" w:sz="0" w:space="0" w:color="auto"/>
            </w:tcBorders>
          </w:tcPr>
          <w:p w14:paraId="21AA57A3" w14:textId="77777777" w:rsidR="001E1F53" w:rsidRPr="001636CA" w:rsidRDefault="001E1F53" w:rsidP="00571604">
            <w:pPr>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350" w:type="dxa"/>
            <w:tcBorders>
              <w:top w:val="none" w:sz="0" w:space="0" w:color="auto"/>
            </w:tcBorders>
          </w:tcPr>
          <w:p w14:paraId="1EF0CF06" w14:textId="77777777" w:rsidR="001E1F53" w:rsidRPr="001636CA" w:rsidRDefault="001E1F53" w:rsidP="00571604"/>
        </w:tc>
      </w:tr>
    </w:tbl>
    <w:p w14:paraId="7C6F4FA2" w14:textId="77777777" w:rsidR="001E1F53" w:rsidRPr="001636CA" w:rsidRDefault="001E1F53" w:rsidP="001E1F53">
      <w:pPr>
        <w:rPr>
          <w:b/>
          <w:bCs/>
          <w:sz w:val="32"/>
          <w:szCs w:val="32"/>
          <w:lang w:val="en-GB"/>
        </w:rPr>
      </w:pPr>
    </w:p>
    <w:p w14:paraId="554F025F" w14:textId="77777777" w:rsidR="001E1F53" w:rsidRPr="001636CA" w:rsidRDefault="001E1F53" w:rsidP="001E1F53">
      <w:pPr>
        <w:rPr>
          <w:b/>
          <w:bCs/>
          <w:sz w:val="32"/>
          <w:szCs w:val="32"/>
          <w:lang w:val="en-GB"/>
        </w:rPr>
      </w:pPr>
    </w:p>
    <w:p w14:paraId="531ACE8D" w14:textId="77777777" w:rsidR="001E1F53" w:rsidRPr="001636CA" w:rsidRDefault="001E1F53" w:rsidP="001E1F53">
      <w:pPr>
        <w:spacing w:before="15" w:line="360" w:lineRule="auto"/>
        <w:jc w:val="both"/>
      </w:pPr>
    </w:p>
    <w:sdt>
      <w:sdtPr>
        <w:rPr>
          <w:rFonts w:ascii="Arial" w:eastAsia="Arial" w:hAnsi="Arial" w:cs="Arial"/>
          <w:color w:val="auto"/>
          <w:sz w:val="22"/>
          <w:szCs w:val="22"/>
        </w:rPr>
        <w:id w:val="1973322391"/>
        <w:docPartObj>
          <w:docPartGallery w:val="Table of Contents"/>
          <w:docPartUnique/>
        </w:docPartObj>
      </w:sdtPr>
      <w:sdtEndPr>
        <w:rPr>
          <w:b/>
          <w:bCs/>
          <w:noProof/>
        </w:rPr>
      </w:sdtEndPr>
      <w:sdtContent>
        <w:p w14:paraId="4672E179" w14:textId="77777777" w:rsidR="001E1F53" w:rsidRPr="001636CA" w:rsidRDefault="001E1F53" w:rsidP="001E1F53">
          <w:pPr>
            <w:pStyle w:val="TOCHeading"/>
            <w:numPr>
              <w:ilvl w:val="0"/>
              <w:numId w:val="0"/>
            </w:numPr>
            <w:spacing w:line="360" w:lineRule="auto"/>
            <w:ind w:left="432" w:hanging="432"/>
            <w:jc w:val="both"/>
            <w:rPr>
              <w:rFonts w:ascii="Arial" w:hAnsi="Arial" w:cs="Arial"/>
              <w:b/>
              <w:bCs/>
              <w:color w:val="auto"/>
              <w:sz w:val="22"/>
              <w:szCs w:val="22"/>
            </w:rPr>
          </w:pPr>
          <w:r w:rsidRPr="001636CA">
            <w:rPr>
              <w:rFonts w:ascii="Arial" w:hAnsi="Arial" w:cs="Arial"/>
              <w:b/>
              <w:bCs/>
              <w:color w:val="auto"/>
              <w:sz w:val="22"/>
              <w:szCs w:val="22"/>
            </w:rPr>
            <w:t>Table of Contents</w:t>
          </w:r>
        </w:p>
        <w:p w14:paraId="4040A82A" w14:textId="77777777" w:rsidR="001E1F53" w:rsidRDefault="001E1F53" w:rsidP="001E1F53">
          <w:pPr>
            <w:pStyle w:val="TOC1"/>
            <w:rPr>
              <w:rFonts w:asciiTheme="minorHAnsi" w:eastAsiaTheme="minorEastAsia" w:hAnsiTheme="minorHAnsi"/>
              <w:b w:val="0"/>
              <w:bCs w:val="0"/>
            </w:rPr>
          </w:pPr>
          <w:r w:rsidRPr="001636CA">
            <w:rPr>
              <w:rFonts w:ascii="Arial" w:hAnsi="Arial" w:cs="Arial"/>
              <w:noProof w:val="0"/>
            </w:rPr>
            <w:fldChar w:fldCharType="begin"/>
          </w:r>
          <w:r w:rsidRPr="001636CA">
            <w:rPr>
              <w:rFonts w:ascii="Arial" w:hAnsi="Arial" w:cs="Arial"/>
            </w:rPr>
            <w:instrText xml:space="preserve"> TOC \o "1-3" \h \z \u </w:instrText>
          </w:r>
          <w:r w:rsidRPr="001636CA">
            <w:rPr>
              <w:rFonts w:ascii="Arial" w:hAnsi="Arial" w:cs="Arial"/>
              <w:noProof w:val="0"/>
            </w:rPr>
            <w:fldChar w:fldCharType="separate"/>
          </w:r>
          <w:hyperlink w:anchor="_Toc136614120" w:history="1">
            <w:r w:rsidRPr="00161790">
              <w:rPr>
                <w:rStyle w:val="Hyperlink"/>
                <w:rFonts w:ascii="Arial" w:hAnsi="Arial" w:cs="Arial"/>
              </w:rPr>
              <w:t>1</w:t>
            </w:r>
            <w:r>
              <w:rPr>
                <w:rFonts w:asciiTheme="minorHAnsi" w:eastAsiaTheme="minorEastAsia" w:hAnsiTheme="minorHAnsi"/>
                <w:b w:val="0"/>
                <w:bCs w:val="0"/>
              </w:rPr>
              <w:tab/>
            </w:r>
            <w:r w:rsidRPr="00161790">
              <w:rPr>
                <w:rStyle w:val="Hyperlink"/>
                <w:rFonts w:ascii="Arial" w:hAnsi="Arial" w:cs="Arial"/>
              </w:rPr>
              <w:t>Introduction</w:t>
            </w:r>
            <w:r>
              <w:rPr>
                <w:webHidden/>
              </w:rPr>
              <w:tab/>
            </w:r>
            <w:r>
              <w:rPr>
                <w:webHidden/>
              </w:rPr>
              <w:fldChar w:fldCharType="begin"/>
            </w:r>
            <w:r>
              <w:rPr>
                <w:webHidden/>
              </w:rPr>
              <w:instrText xml:space="preserve"> PAGEREF _Toc136614120 \h </w:instrText>
            </w:r>
            <w:r>
              <w:rPr>
                <w:webHidden/>
              </w:rPr>
            </w:r>
            <w:r>
              <w:rPr>
                <w:webHidden/>
              </w:rPr>
              <w:fldChar w:fldCharType="separate"/>
            </w:r>
            <w:r>
              <w:rPr>
                <w:webHidden/>
              </w:rPr>
              <w:t>4</w:t>
            </w:r>
            <w:r>
              <w:rPr>
                <w:webHidden/>
              </w:rPr>
              <w:fldChar w:fldCharType="end"/>
            </w:r>
          </w:hyperlink>
        </w:p>
        <w:p w14:paraId="0B80187F" w14:textId="77777777" w:rsidR="001E1F53" w:rsidRDefault="00000000" w:rsidP="001E1F53">
          <w:pPr>
            <w:pStyle w:val="TOC2"/>
            <w:tabs>
              <w:tab w:val="left" w:pos="880"/>
              <w:tab w:val="right" w:leader="dot" w:pos="9016"/>
            </w:tabs>
            <w:rPr>
              <w:rFonts w:eastAsiaTheme="minorEastAsia"/>
              <w:noProof/>
            </w:rPr>
          </w:pPr>
          <w:hyperlink w:anchor="_Toc136614121" w:history="1">
            <w:r w:rsidR="001E1F53" w:rsidRPr="00161790">
              <w:rPr>
                <w:rStyle w:val="Hyperlink"/>
                <w:rFonts w:ascii="Arial" w:hAnsi="Arial" w:cs="Arial"/>
                <w:noProof/>
              </w:rPr>
              <w:t>1.1</w:t>
            </w:r>
            <w:r w:rsidR="001E1F53">
              <w:rPr>
                <w:rFonts w:eastAsiaTheme="minorEastAsia"/>
                <w:noProof/>
              </w:rPr>
              <w:tab/>
            </w:r>
            <w:r w:rsidR="001E1F53" w:rsidRPr="00161790">
              <w:rPr>
                <w:rStyle w:val="Hyperlink"/>
                <w:rFonts w:ascii="Arial" w:hAnsi="Arial" w:cs="Arial"/>
                <w:noProof/>
              </w:rPr>
              <w:t>Purpose</w:t>
            </w:r>
            <w:r w:rsidR="001E1F53">
              <w:rPr>
                <w:noProof/>
                <w:webHidden/>
              </w:rPr>
              <w:tab/>
            </w:r>
            <w:r w:rsidR="001E1F53">
              <w:rPr>
                <w:noProof/>
                <w:webHidden/>
              </w:rPr>
              <w:fldChar w:fldCharType="begin"/>
            </w:r>
            <w:r w:rsidR="001E1F53">
              <w:rPr>
                <w:noProof/>
                <w:webHidden/>
              </w:rPr>
              <w:instrText xml:space="preserve"> PAGEREF _Toc136614121 \h </w:instrText>
            </w:r>
            <w:r w:rsidR="001E1F53">
              <w:rPr>
                <w:noProof/>
                <w:webHidden/>
              </w:rPr>
            </w:r>
            <w:r w:rsidR="001E1F53">
              <w:rPr>
                <w:noProof/>
                <w:webHidden/>
              </w:rPr>
              <w:fldChar w:fldCharType="separate"/>
            </w:r>
            <w:r w:rsidR="001E1F53">
              <w:rPr>
                <w:noProof/>
                <w:webHidden/>
              </w:rPr>
              <w:t>4</w:t>
            </w:r>
            <w:r w:rsidR="001E1F53">
              <w:rPr>
                <w:noProof/>
                <w:webHidden/>
              </w:rPr>
              <w:fldChar w:fldCharType="end"/>
            </w:r>
          </w:hyperlink>
        </w:p>
        <w:p w14:paraId="4C386D51" w14:textId="77777777" w:rsidR="001E1F53" w:rsidRDefault="00000000" w:rsidP="001E1F53">
          <w:pPr>
            <w:pStyle w:val="TOC2"/>
            <w:tabs>
              <w:tab w:val="left" w:pos="880"/>
              <w:tab w:val="right" w:leader="dot" w:pos="9016"/>
            </w:tabs>
            <w:rPr>
              <w:rFonts w:eastAsiaTheme="minorEastAsia"/>
              <w:noProof/>
            </w:rPr>
          </w:pPr>
          <w:hyperlink w:anchor="_Toc136614122" w:history="1">
            <w:r w:rsidR="001E1F53" w:rsidRPr="00161790">
              <w:rPr>
                <w:rStyle w:val="Hyperlink"/>
                <w:rFonts w:ascii="Arial" w:hAnsi="Arial" w:cs="Arial"/>
                <w:noProof/>
              </w:rPr>
              <w:t>1.2</w:t>
            </w:r>
            <w:r w:rsidR="001E1F53">
              <w:rPr>
                <w:rFonts w:eastAsiaTheme="minorEastAsia"/>
                <w:noProof/>
              </w:rPr>
              <w:tab/>
            </w:r>
            <w:r w:rsidR="001E1F53" w:rsidRPr="00161790">
              <w:rPr>
                <w:rStyle w:val="Hyperlink"/>
                <w:rFonts w:ascii="Arial" w:hAnsi="Arial" w:cs="Arial"/>
                <w:noProof/>
              </w:rPr>
              <w:t>Scope</w:t>
            </w:r>
            <w:r w:rsidR="001E1F53">
              <w:rPr>
                <w:noProof/>
                <w:webHidden/>
              </w:rPr>
              <w:tab/>
            </w:r>
            <w:r w:rsidR="001E1F53">
              <w:rPr>
                <w:noProof/>
                <w:webHidden/>
              </w:rPr>
              <w:fldChar w:fldCharType="begin"/>
            </w:r>
            <w:r w:rsidR="001E1F53">
              <w:rPr>
                <w:noProof/>
                <w:webHidden/>
              </w:rPr>
              <w:instrText xml:space="preserve"> PAGEREF _Toc136614122 \h </w:instrText>
            </w:r>
            <w:r w:rsidR="001E1F53">
              <w:rPr>
                <w:noProof/>
                <w:webHidden/>
              </w:rPr>
            </w:r>
            <w:r w:rsidR="001E1F53">
              <w:rPr>
                <w:noProof/>
                <w:webHidden/>
              </w:rPr>
              <w:fldChar w:fldCharType="separate"/>
            </w:r>
            <w:r w:rsidR="001E1F53">
              <w:rPr>
                <w:noProof/>
                <w:webHidden/>
              </w:rPr>
              <w:t>5</w:t>
            </w:r>
            <w:r w:rsidR="001E1F53">
              <w:rPr>
                <w:noProof/>
                <w:webHidden/>
              </w:rPr>
              <w:fldChar w:fldCharType="end"/>
            </w:r>
          </w:hyperlink>
        </w:p>
        <w:p w14:paraId="2BC6AA92" w14:textId="77777777" w:rsidR="001E1F53" w:rsidRDefault="00000000" w:rsidP="001E1F53">
          <w:pPr>
            <w:pStyle w:val="TOC2"/>
            <w:tabs>
              <w:tab w:val="left" w:pos="880"/>
              <w:tab w:val="right" w:leader="dot" w:pos="9016"/>
            </w:tabs>
            <w:rPr>
              <w:rFonts w:eastAsiaTheme="minorEastAsia"/>
              <w:noProof/>
            </w:rPr>
          </w:pPr>
          <w:hyperlink w:anchor="_Toc136614123" w:history="1">
            <w:r w:rsidR="001E1F53" w:rsidRPr="00161790">
              <w:rPr>
                <w:rStyle w:val="Hyperlink"/>
                <w:rFonts w:ascii="Arial" w:hAnsi="Arial" w:cs="Arial"/>
                <w:noProof/>
              </w:rPr>
              <w:t>1.3</w:t>
            </w:r>
            <w:r w:rsidR="001E1F53">
              <w:rPr>
                <w:rFonts w:eastAsiaTheme="minorEastAsia"/>
                <w:noProof/>
              </w:rPr>
              <w:tab/>
            </w:r>
            <w:r w:rsidR="001E1F53" w:rsidRPr="00161790">
              <w:rPr>
                <w:rStyle w:val="Hyperlink"/>
                <w:rFonts w:ascii="Arial" w:hAnsi="Arial" w:cs="Arial"/>
                <w:noProof/>
              </w:rPr>
              <w:t>Accountability</w:t>
            </w:r>
            <w:r w:rsidR="001E1F53">
              <w:rPr>
                <w:noProof/>
                <w:webHidden/>
              </w:rPr>
              <w:tab/>
            </w:r>
            <w:r w:rsidR="001E1F53">
              <w:rPr>
                <w:noProof/>
                <w:webHidden/>
              </w:rPr>
              <w:fldChar w:fldCharType="begin"/>
            </w:r>
            <w:r w:rsidR="001E1F53">
              <w:rPr>
                <w:noProof/>
                <w:webHidden/>
              </w:rPr>
              <w:instrText xml:space="preserve"> PAGEREF _Toc136614123 \h </w:instrText>
            </w:r>
            <w:r w:rsidR="001E1F53">
              <w:rPr>
                <w:noProof/>
                <w:webHidden/>
              </w:rPr>
            </w:r>
            <w:r w:rsidR="001E1F53">
              <w:rPr>
                <w:noProof/>
                <w:webHidden/>
              </w:rPr>
              <w:fldChar w:fldCharType="separate"/>
            </w:r>
            <w:r w:rsidR="001E1F53">
              <w:rPr>
                <w:noProof/>
                <w:webHidden/>
              </w:rPr>
              <w:t>5</w:t>
            </w:r>
            <w:r w:rsidR="001E1F53">
              <w:rPr>
                <w:noProof/>
                <w:webHidden/>
              </w:rPr>
              <w:fldChar w:fldCharType="end"/>
            </w:r>
          </w:hyperlink>
        </w:p>
        <w:p w14:paraId="7F8A7D53" w14:textId="77777777" w:rsidR="001E1F53" w:rsidRDefault="00000000" w:rsidP="001E1F53">
          <w:pPr>
            <w:pStyle w:val="TOC1"/>
            <w:rPr>
              <w:rFonts w:asciiTheme="minorHAnsi" w:eastAsiaTheme="minorEastAsia" w:hAnsiTheme="minorHAnsi"/>
              <w:b w:val="0"/>
              <w:bCs w:val="0"/>
            </w:rPr>
          </w:pPr>
          <w:hyperlink w:anchor="_Toc136614124" w:history="1">
            <w:r w:rsidR="001E1F53" w:rsidRPr="00161790">
              <w:rPr>
                <w:rStyle w:val="Hyperlink"/>
                <w:rFonts w:ascii="Arial" w:hAnsi="Arial" w:cs="Arial"/>
              </w:rPr>
              <w:t>2</w:t>
            </w:r>
            <w:r w:rsidR="001E1F53">
              <w:rPr>
                <w:rFonts w:asciiTheme="minorHAnsi" w:eastAsiaTheme="minorEastAsia" w:hAnsiTheme="minorHAnsi"/>
                <w:b w:val="0"/>
                <w:bCs w:val="0"/>
              </w:rPr>
              <w:tab/>
            </w:r>
            <w:r w:rsidR="001E1F53" w:rsidRPr="00161790">
              <w:rPr>
                <w:rStyle w:val="Hyperlink"/>
                <w:rFonts w:ascii="Arial" w:hAnsi="Arial" w:cs="Arial"/>
              </w:rPr>
              <w:t>Policy Statements</w:t>
            </w:r>
            <w:r w:rsidR="001E1F53">
              <w:rPr>
                <w:webHidden/>
              </w:rPr>
              <w:tab/>
            </w:r>
            <w:r w:rsidR="001E1F53">
              <w:rPr>
                <w:webHidden/>
              </w:rPr>
              <w:fldChar w:fldCharType="begin"/>
            </w:r>
            <w:r w:rsidR="001E1F53">
              <w:rPr>
                <w:webHidden/>
              </w:rPr>
              <w:instrText xml:space="preserve"> PAGEREF _Toc136614124 \h </w:instrText>
            </w:r>
            <w:r w:rsidR="001E1F53">
              <w:rPr>
                <w:webHidden/>
              </w:rPr>
            </w:r>
            <w:r w:rsidR="001E1F53">
              <w:rPr>
                <w:webHidden/>
              </w:rPr>
              <w:fldChar w:fldCharType="separate"/>
            </w:r>
            <w:r w:rsidR="001E1F53">
              <w:rPr>
                <w:webHidden/>
              </w:rPr>
              <w:t>6</w:t>
            </w:r>
            <w:r w:rsidR="001E1F53">
              <w:rPr>
                <w:webHidden/>
              </w:rPr>
              <w:fldChar w:fldCharType="end"/>
            </w:r>
          </w:hyperlink>
        </w:p>
        <w:p w14:paraId="7EF6D4A1" w14:textId="77777777" w:rsidR="001E1F53" w:rsidRDefault="00000000" w:rsidP="001E1F53">
          <w:pPr>
            <w:pStyle w:val="TOC2"/>
            <w:tabs>
              <w:tab w:val="left" w:pos="880"/>
              <w:tab w:val="right" w:leader="dot" w:pos="9016"/>
            </w:tabs>
            <w:rPr>
              <w:rFonts w:eastAsiaTheme="minorEastAsia"/>
              <w:noProof/>
            </w:rPr>
          </w:pPr>
          <w:hyperlink w:anchor="_Toc136614125" w:history="1">
            <w:r w:rsidR="001E1F53" w:rsidRPr="00161790">
              <w:rPr>
                <w:rStyle w:val="Hyperlink"/>
                <w:rFonts w:ascii="Arial" w:hAnsi="Arial" w:cs="Arial"/>
                <w:noProof/>
              </w:rPr>
              <w:t>2.1</w:t>
            </w:r>
            <w:r w:rsidR="001E1F53">
              <w:rPr>
                <w:rFonts w:eastAsiaTheme="minorEastAsia"/>
                <w:noProof/>
              </w:rPr>
              <w:tab/>
            </w:r>
            <w:r w:rsidR="001E1F53" w:rsidRPr="00161790">
              <w:rPr>
                <w:rStyle w:val="Hyperlink"/>
                <w:rFonts w:ascii="Arial" w:hAnsi="Arial" w:cs="Arial"/>
                <w:noProof/>
              </w:rPr>
              <w:t>Personal Data Processing Principles</w:t>
            </w:r>
            <w:r w:rsidR="001E1F53">
              <w:rPr>
                <w:noProof/>
                <w:webHidden/>
              </w:rPr>
              <w:tab/>
            </w:r>
            <w:r w:rsidR="001E1F53">
              <w:rPr>
                <w:noProof/>
                <w:webHidden/>
              </w:rPr>
              <w:fldChar w:fldCharType="begin"/>
            </w:r>
            <w:r w:rsidR="001E1F53">
              <w:rPr>
                <w:noProof/>
                <w:webHidden/>
              </w:rPr>
              <w:instrText xml:space="preserve"> PAGEREF _Toc136614125 \h </w:instrText>
            </w:r>
            <w:r w:rsidR="001E1F53">
              <w:rPr>
                <w:noProof/>
                <w:webHidden/>
              </w:rPr>
            </w:r>
            <w:r w:rsidR="001E1F53">
              <w:rPr>
                <w:noProof/>
                <w:webHidden/>
              </w:rPr>
              <w:fldChar w:fldCharType="separate"/>
            </w:r>
            <w:r w:rsidR="001E1F53">
              <w:rPr>
                <w:noProof/>
                <w:webHidden/>
              </w:rPr>
              <w:t>9</w:t>
            </w:r>
            <w:r w:rsidR="001E1F53">
              <w:rPr>
                <w:noProof/>
                <w:webHidden/>
              </w:rPr>
              <w:fldChar w:fldCharType="end"/>
            </w:r>
          </w:hyperlink>
        </w:p>
        <w:p w14:paraId="5E4831E0" w14:textId="77777777" w:rsidR="001E1F53" w:rsidRDefault="00000000" w:rsidP="001E1F53">
          <w:pPr>
            <w:pStyle w:val="TOC3"/>
            <w:tabs>
              <w:tab w:val="left" w:pos="1320"/>
              <w:tab w:val="right" w:leader="dot" w:pos="9016"/>
            </w:tabs>
            <w:rPr>
              <w:rFonts w:eastAsiaTheme="minorEastAsia"/>
              <w:noProof/>
            </w:rPr>
          </w:pPr>
          <w:hyperlink w:anchor="_Toc136614126" w:history="1">
            <w:r w:rsidR="001E1F53" w:rsidRPr="00161790">
              <w:rPr>
                <w:rStyle w:val="Hyperlink"/>
                <w:rFonts w:ascii="Arial" w:hAnsi="Arial" w:cs="Arial"/>
                <w:b/>
                <w:bCs/>
                <w:noProof/>
              </w:rPr>
              <w:t>2.1.1</w:t>
            </w:r>
            <w:r w:rsidR="001E1F53">
              <w:rPr>
                <w:rFonts w:eastAsiaTheme="minorEastAsia"/>
                <w:noProof/>
              </w:rPr>
              <w:tab/>
            </w:r>
            <w:r w:rsidR="001E1F53" w:rsidRPr="00161790">
              <w:rPr>
                <w:rStyle w:val="Hyperlink"/>
                <w:rFonts w:ascii="Arial" w:hAnsi="Arial" w:cs="Arial"/>
                <w:b/>
                <w:bCs/>
                <w:noProof/>
              </w:rPr>
              <w:t>Lawfulness, Fairness, and Transparency</w:t>
            </w:r>
            <w:r w:rsidR="001E1F53">
              <w:rPr>
                <w:noProof/>
                <w:webHidden/>
              </w:rPr>
              <w:tab/>
            </w:r>
            <w:r w:rsidR="001E1F53">
              <w:rPr>
                <w:noProof/>
                <w:webHidden/>
              </w:rPr>
              <w:fldChar w:fldCharType="begin"/>
            </w:r>
            <w:r w:rsidR="001E1F53">
              <w:rPr>
                <w:noProof/>
                <w:webHidden/>
              </w:rPr>
              <w:instrText xml:space="preserve"> PAGEREF _Toc136614126 \h </w:instrText>
            </w:r>
            <w:r w:rsidR="001E1F53">
              <w:rPr>
                <w:noProof/>
                <w:webHidden/>
              </w:rPr>
            </w:r>
            <w:r w:rsidR="001E1F53">
              <w:rPr>
                <w:noProof/>
                <w:webHidden/>
              </w:rPr>
              <w:fldChar w:fldCharType="separate"/>
            </w:r>
            <w:r w:rsidR="001E1F53">
              <w:rPr>
                <w:noProof/>
                <w:webHidden/>
              </w:rPr>
              <w:t>10</w:t>
            </w:r>
            <w:r w:rsidR="001E1F53">
              <w:rPr>
                <w:noProof/>
                <w:webHidden/>
              </w:rPr>
              <w:fldChar w:fldCharType="end"/>
            </w:r>
          </w:hyperlink>
        </w:p>
        <w:p w14:paraId="12AE554A" w14:textId="77777777" w:rsidR="001E1F53" w:rsidRDefault="00000000" w:rsidP="001E1F53">
          <w:pPr>
            <w:pStyle w:val="TOC3"/>
            <w:tabs>
              <w:tab w:val="left" w:pos="1320"/>
              <w:tab w:val="right" w:leader="dot" w:pos="9016"/>
            </w:tabs>
            <w:rPr>
              <w:rFonts w:eastAsiaTheme="minorEastAsia"/>
              <w:noProof/>
            </w:rPr>
          </w:pPr>
          <w:hyperlink w:anchor="_Toc136614127" w:history="1">
            <w:r w:rsidR="001E1F53" w:rsidRPr="00161790">
              <w:rPr>
                <w:rStyle w:val="Hyperlink"/>
                <w:rFonts w:ascii="Arial" w:hAnsi="Arial" w:cs="Arial"/>
                <w:b/>
                <w:bCs/>
                <w:noProof/>
              </w:rPr>
              <w:t>2.1.2</w:t>
            </w:r>
            <w:r w:rsidR="001E1F53">
              <w:rPr>
                <w:rFonts w:eastAsiaTheme="minorEastAsia"/>
                <w:noProof/>
              </w:rPr>
              <w:tab/>
            </w:r>
            <w:r w:rsidR="001E1F53" w:rsidRPr="00161790">
              <w:rPr>
                <w:rStyle w:val="Hyperlink"/>
                <w:rFonts w:ascii="Arial" w:hAnsi="Arial" w:cs="Arial"/>
                <w:b/>
                <w:bCs/>
                <w:noProof/>
              </w:rPr>
              <w:t>Purpose Limitation</w:t>
            </w:r>
            <w:r w:rsidR="001E1F53">
              <w:rPr>
                <w:noProof/>
                <w:webHidden/>
              </w:rPr>
              <w:tab/>
            </w:r>
            <w:r w:rsidR="001E1F53">
              <w:rPr>
                <w:noProof/>
                <w:webHidden/>
              </w:rPr>
              <w:fldChar w:fldCharType="begin"/>
            </w:r>
            <w:r w:rsidR="001E1F53">
              <w:rPr>
                <w:noProof/>
                <w:webHidden/>
              </w:rPr>
              <w:instrText xml:space="preserve"> PAGEREF _Toc136614127 \h </w:instrText>
            </w:r>
            <w:r w:rsidR="001E1F53">
              <w:rPr>
                <w:noProof/>
                <w:webHidden/>
              </w:rPr>
            </w:r>
            <w:r w:rsidR="001E1F53">
              <w:rPr>
                <w:noProof/>
                <w:webHidden/>
              </w:rPr>
              <w:fldChar w:fldCharType="separate"/>
            </w:r>
            <w:r w:rsidR="001E1F53">
              <w:rPr>
                <w:noProof/>
                <w:webHidden/>
              </w:rPr>
              <w:t>11</w:t>
            </w:r>
            <w:r w:rsidR="001E1F53">
              <w:rPr>
                <w:noProof/>
                <w:webHidden/>
              </w:rPr>
              <w:fldChar w:fldCharType="end"/>
            </w:r>
          </w:hyperlink>
        </w:p>
        <w:p w14:paraId="450AB579" w14:textId="77777777" w:rsidR="001E1F53" w:rsidRDefault="00000000" w:rsidP="001E1F53">
          <w:pPr>
            <w:pStyle w:val="TOC3"/>
            <w:tabs>
              <w:tab w:val="left" w:pos="1320"/>
              <w:tab w:val="right" w:leader="dot" w:pos="9016"/>
            </w:tabs>
            <w:rPr>
              <w:rFonts w:eastAsiaTheme="minorEastAsia"/>
              <w:noProof/>
            </w:rPr>
          </w:pPr>
          <w:hyperlink w:anchor="_Toc136614128" w:history="1">
            <w:r w:rsidR="001E1F53" w:rsidRPr="00161790">
              <w:rPr>
                <w:rStyle w:val="Hyperlink"/>
                <w:rFonts w:ascii="Arial" w:hAnsi="Arial" w:cs="Arial"/>
                <w:b/>
                <w:bCs/>
                <w:noProof/>
              </w:rPr>
              <w:t>2.1.3</w:t>
            </w:r>
            <w:r w:rsidR="001E1F53">
              <w:rPr>
                <w:rFonts w:eastAsiaTheme="minorEastAsia"/>
                <w:noProof/>
              </w:rPr>
              <w:tab/>
            </w:r>
            <w:r w:rsidR="001E1F53" w:rsidRPr="00161790">
              <w:rPr>
                <w:rStyle w:val="Hyperlink"/>
                <w:rFonts w:ascii="Arial" w:hAnsi="Arial" w:cs="Arial"/>
                <w:b/>
                <w:bCs/>
                <w:noProof/>
              </w:rPr>
              <w:t>Data Minimization</w:t>
            </w:r>
            <w:r w:rsidR="001E1F53">
              <w:rPr>
                <w:noProof/>
                <w:webHidden/>
              </w:rPr>
              <w:tab/>
            </w:r>
            <w:r w:rsidR="001E1F53">
              <w:rPr>
                <w:noProof/>
                <w:webHidden/>
              </w:rPr>
              <w:fldChar w:fldCharType="begin"/>
            </w:r>
            <w:r w:rsidR="001E1F53">
              <w:rPr>
                <w:noProof/>
                <w:webHidden/>
              </w:rPr>
              <w:instrText xml:space="preserve"> PAGEREF _Toc136614128 \h </w:instrText>
            </w:r>
            <w:r w:rsidR="001E1F53">
              <w:rPr>
                <w:noProof/>
                <w:webHidden/>
              </w:rPr>
            </w:r>
            <w:r w:rsidR="001E1F53">
              <w:rPr>
                <w:noProof/>
                <w:webHidden/>
              </w:rPr>
              <w:fldChar w:fldCharType="separate"/>
            </w:r>
            <w:r w:rsidR="001E1F53">
              <w:rPr>
                <w:noProof/>
                <w:webHidden/>
              </w:rPr>
              <w:t>11</w:t>
            </w:r>
            <w:r w:rsidR="001E1F53">
              <w:rPr>
                <w:noProof/>
                <w:webHidden/>
              </w:rPr>
              <w:fldChar w:fldCharType="end"/>
            </w:r>
          </w:hyperlink>
        </w:p>
        <w:p w14:paraId="46E0C8A2" w14:textId="77777777" w:rsidR="001E1F53" w:rsidRDefault="00000000" w:rsidP="001E1F53">
          <w:pPr>
            <w:pStyle w:val="TOC3"/>
            <w:tabs>
              <w:tab w:val="left" w:pos="1320"/>
              <w:tab w:val="right" w:leader="dot" w:pos="9016"/>
            </w:tabs>
            <w:rPr>
              <w:rFonts w:eastAsiaTheme="minorEastAsia"/>
              <w:noProof/>
            </w:rPr>
          </w:pPr>
          <w:hyperlink w:anchor="_Toc136614129" w:history="1">
            <w:r w:rsidR="001E1F53" w:rsidRPr="00161790">
              <w:rPr>
                <w:rStyle w:val="Hyperlink"/>
                <w:rFonts w:ascii="Arial" w:hAnsi="Arial" w:cs="Arial"/>
                <w:b/>
                <w:bCs/>
                <w:noProof/>
              </w:rPr>
              <w:t>2.1.4</w:t>
            </w:r>
            <w:r w:rsidR="001E1F53">
              <w:rPr>
                <w:rFonts w:eastAsiaTheme="minorEastAsia"/>
                <w:noProof/>
              </w:rPr>
              <w:tab/>
            </w:r>
            <w:r w:rsidR="001E1F53" w:rsidRPr="00161790">
              <w:rPr>
                <w:rStyle w:val="Hyperlink"/>
                <w:rFonts w:ascii="Arial" w:hAnsi="Arial" w:cs="Arial"/>
                <w:b/>
                <w:bCs/>
                <w:noProof/>
              </w:rPr>
              <w:t>Accuracy</w:t>
            </w:r>
            <w:r w:rsidR="001E1F53">
              <w:rPr>
                <w:noProof/>
                <w:webHidden/>
              </w:rPr>
              <w:tab/>
            </w:r>
            <w:r w:rsidR="001E1F53">
              <w:rPr>
                <w:noProof/>
                <w:webHidden/>
              </w:rPr>
              <w:fldChar w:fldCharType="begin"/>
            </w:r>
            <w:r w:rsidR="001E1F53">
              <w:rPr>
                <w:noProof/>
                <w:webHidden/>
              </w:rPr>
              <w:instrText xml:space="preserve"> PAGEREF _Toc136614129 \h </w:instrText>
            </w:r>
            <w:r w:rsidR="001E1F53">
              <w:rPr>
                <w:noProof/>
                <w:webHidden/>
              </w:rPr>
            </w:r>
            <w:r w:rsidR="001E1F53">
              <w:rPr>
                <w:noProof/>
                <w:webHidden/>
              </w:rPr>
              <w:fldChar w:fldCharType="separate"/>
            </w:r>
            <w:r w:rsidR="001E1F53">
              <w:rPr>
                <w:noProof/>
                <w:webHidden/>
              </w:rPr>
              <w:t>11</w:t>
            </w:r>
            <w:r w:rsidR="001E1F53">
              <w:rPr>
                <w:noProof/>
                <w:webHidden/>
              </w:rPr>
              <w:fldChar w:fldCharType="end"/>
            </w:r>
          </w:hyperlink>
        </w:p>
        <w:p w14:paraId="387DDB59" w14:textId="77777777" w:rsidR="001E1F53" w:rsidRDefault="00000000" w:rsidP="001E1F53">
          <w:pPr>
            <w:pStyle w:val="TOC3"/>
            <w:tabs>
              <w:tab w:val="left" w:pos="1320"/>
              <w:tab w:val="right" w:leader="dot" w:pos="9016"/>
            </w:tabs>
            <w:rPr>
              <w:rFonts w:eastAsiaTheme="minorEastAsia"/>
              <w:noProof/>
            </w:rPr>
          </w:pPr>
          <w:hyperlink w:anchor="_Toc136614130" w:history="1">
            <w:r w:rsidR="001E1F53" w:rsidRPr="00161790">
              <w:rPr>
                <w:rStyle w:val="Hyperlink"/>
                <w:rFonts w:ascii="Arial" w:hAnsi="Arial" w:cs="Arial"/>
                <w:b/>
                <w:bCs/>
                <w:noProof/>
              </w:rPr>
              <w:t>2.1.5</w:t>
            </w:r>
            <w:r w:rsidR="001E1F53">
              <w:rPr>
                <w:rFonts w:eastAsiaTheme="minorEastAsia"/>
                <w:noProof/>
              </w:rPr>
              <w:tab/>
            </w:r>
            <w:r w:rsidR="001E1F53" w:rsidRPr="00161790">
              <w:rPr>
                <w:rStyle w:val="Hyperlink"/>
                <w:rFonts w:ascii="Arial" w:hAnsi="Arial" w:cs="Arial"/>
                <w:b/>
                <w:bCs/>
                <w:noProof/>
              </w:rPr>
              <w:t>Storage Limitation</w:t>
            </w:r>
            <w:r w:rsidR="001E1F53">
              <w:rPr>
                <w:noProof/>
                <w:webHidden/>
              </w:rPr>
              <w:tab/>
            </w:r>
            <w:r w:rsidR="001E1F53">
              <w:rPr>
                <w:noProof/>
                <w:webHidden/>
              </w:rPr>
              <w:fldChar w:fldCharType="begin"/>
            </w:r>
            <w:r w:rsidR="001E1F53">
              <w:rPr>
                <w:noProof/>
                <w:webHidden/>
              </w:rPr>
              <w:instrText xml:space="preserve"> PAGEREF _Toc136614130 \h </w:instrText>
            </w:r>
            <w:r w:rsidR="001E1F53">
              <w:rPr>
                <w:noProof/>
                <w:webHidden/>
              </w:rPr>
            </w:r>
            <w:r w:rsidR="001E1F53">
              <w:rPr>
                <w:noProof/>
                <w:webHidden/>
              </w:rPr>
              <w:fldChar w:fldCharType="separate"/>
            </w:r>
            <w:r w:rsidR="001E1F53">
              <w:rPr>
                <w:noProof/>
                <w:webHidden/>
              </w:rPr>
              <w:t>12</w:t>
            </w:r>
            <w:r w:rsidR="001E1F53">
              <w:rPr>
                <w:noProof/>
                <w:webHidden/>
              </w:rPr>
              <w:fldChar w:fldCharType="end"/>
            </w:r>
          </w:hyperlink>
        </w:p>
        <w:p w14:paraId="4F54BFC5" w14:textId="77777777" w:rsidR="001E1F53" w:rsidRDefault="00000000" w:rsidP="001E1F53">
          <w:pPr>
            <w:pStyle w:val="TOC3"/>
            <w:tabs>
              <w:tab w:val="left" w:pos="1320"/>
              <w:tab w:val="right" w:leader="dot" w:pos="9016"/>
            </w:tabs>
            <w:rPr>
              <w:rFonts w:eastAsiaTheme="minorEastAsia"/>
              <w:noProof/>
            </w:rPr>
          </w:pPr>
          <w:hyperlink w:anchor="_Toc136614131" w:history="1">
            <w:r w:rsidR="001E1F53" w:rsidRPr="00161790">
              <w:rPr>
                <w:rStyle w:val="Hyperlink"/>
                <w:rFonts w:ascii="Arial" w:hAnsi="Arial" w:cs="Arial"/>
                <w:b/>
                <w:bCs/>
                <w:noProof/>
              </w:rPr>
              <w:t>2.1.6</w:t>
            </w:r>
            <w:r w:rsidR="001E1F53">
              <w:rPr>
                <w:rFonts w:eastAsiaTheme="minorEastAsia"/>
                <w:noProof/>
              </w:rPr>
              <w:tab/>
            </w:r>
            <w:r w:rsidR="001E1F53" w:rsidRPr="00161790">
              <w:rPr>
                <w:rStyle w:val="Hyperlink"/>
                <w:rFonts w:ascii="Arial" w:hAnsi="Arial" w:cs="Arial"/>
                <w:b/>
                <w:bCs/>
                <w:noProof/>
              </w:rPr>
              <w:t>Security, Integrity, and Confidentiality</w:t>
            </w:r>
            <w:r w:rsidR="001E1F53">
              <w:rPr>
                <w:noProof/>
                <w:webHidden/>
              </w:rPr>
              <w:tab/>
            </w:r>
            <w:r w:rsidR="001E1F53">
              <w:rPr>
                <w:noProof/>
                <w:webHidden/>
              </w:rPr>
              <w:fldChar w:fldCharType="begin"/>
            </w:r>
            <w:r w:rsidR="001E1F53">
              <w:rPr>
                <w:noProof/>
                <w:webHidden/>
              </w:rPr>
              <w:instrText xml:space="preserve"> PAGEREF _Toc136614131 \h </w:instrText>
            </w:r>
            <w:r w:rsidR="001E1F53">
              <w:rPr>
                <w:noProof/>
                <w:webHidden/>
              </w:rPr>
            </w:r>
            <w:r w:rsidR="001E1F53">
              <w:rPr>
                <w:noProof/>
                <w:webHidden/>
              </w:rPr>
              <w:fldChar w:fldCharType="separate"/>
            </w:r>
            <w:r w:rsidR="001E1F53">
              <w:rPr>
                <w:noProof/>
                <w:webHidden/>
              </w:rPr>
              <w:t>12</w:t>
            </w:r>
            <w:r w:rsidR="001E1F53">
              <w:rPr>
                <w:noProof/>
                <w:webHidden/>
              </w:rPr>
              <w:fldChar w:fldCharType="end"/>
            </w:r>
          </w:hyperlink>
        </w:p>
        <w:p w14:paraId="014DCBA0" w14:textId="77777777" w:rsidR="001E1F53" w:rsidRDefault="00000000" w:rsidP="001E1F53">
          <w:pPr>
            <w:pStyle w:val="TOC2"/>
            <w:tabs>
              <w:tab w:val="left" w:pos="880"/>
              <w:tab w:val="right" w:leader="dot" w:pos="9016"/>
            </w:tabs>
            <w:rPr>
              <w:rFonts w:eastAsiaTheme="minorEastAsia"/>
              <w:noProof/>
            </w:rPr>
          </w:pPr>
          <w:hyperlink w:anchor="_Toc136614132" w:history="1">
            <w:r w:rsidR="001E1F53" w:rsidRPr="00161790">
              <w:rPr>
                <w:rStyle w:val="Hyperlink"/>
                <w:rFonts w:ascii="Arial" w:hAnsi="Arial" w:cs="Arial"/>
                <w:noProof/>
              </w:rPr>
              <w:t>2.2</w:t>
            </w:r>
            <w:r w:rsidR="001E1F53">
              <w:rPr>
                <w:rFonts w:eastAsiaTheme="minorEastAsia"/>
                <w:noProof/>
              </w:rPr>
              <w:tab/>
            </w:r>
            <w:r w:rsidR="001E1F53" w:rsidRPr="00161790">
              <w:rPr>
                <w:rStyle w:val="Hyperlink"/>
                <w:rFonts w:ascii="Arial" w:hAnsi="Arial" w:cs="Arial"/>
                <w:noProof/>
              </w:rPr>
              <w:t>Transfers to Foreign Countries</w:t>
            </w:r>
            <w:r w:rsidR="001E1F53">
              <w:rPr>
                <w:noProof/>
                <w:webHidden/>
              </w:rPr>
              <w:tab/>
            </w:r>
            <w:r w:rsidR="001E1F53">
              <w:rPr>
                <w:noProof/>
                <w:webHidden/>
              </w:rPr>
              <w:fldChar w:fldCharType="begin"/>
            </w:r>
            <w:r w:rsidR="001E1F53">
              <w:rPr>
                <w:noProof/>
                <w:webHidden/>
              </w:rPr>
              <w:instrText xml:space="preserve"> PAGEREF _Toc136614132 \h </w:instrText>
            </w:r>
            <w:r w:rsidR="001E1F53">
              <w:rPr>
                <w:noProof/>
                <w:webHidden/>
              </w:rPr>
            </w:r>
            <w:r w:rsidR="001E1F53">
              <w:rPr>
                <w:noProof/>
                <w:webHidden/>
              </w:rPr>
              <w:fldChar w:fldCharType="separate"/>
            </w:r>
            <w:r w:rsidR="001E1F53">
              <w:rPr>
                <w:noProof/>
                <w:webHidden/>
              </w:rPr>
              <w:t>13</w:t>
            </w:r>
            <w:r w:rsidR="001E1F53">
              <w:rPr>
                <w:noProof/>
                <w:webHidden/>
              </w:rPr>
              <w:fldChar w:fldCharType="end"/>
            </w:r>
          </w:hyperlink>
        </w:p>
        <w:p w14:paraId="2089718C" w14:textId="77777777" w:rsidR="001E1F53" w:rsidRDefault="00000000" w:rsidP="001E1F53">
          <w:pPr>
            <w:pStyle w:val="TOC2"/>
            <w:tabs>
              <w:tab w:val="left" w:pos="880"/>
              <w:tab w:val="right" w:leader="dot" w:pos="9016"/>
            </w:tabs>
            <w:rPr>
              <w:rFonts w:eastAsiaTheme="minorEastAsia"/>
              <w:noProof/>
            </w:rPr>
          </w:pPr>
          <w:hyperlink w:anchor="_Toc136614133" w:history="1">
            <w:r w:rsidR="001E1F53" w:rsidRPr="00161790">
              <w:rPr>
                <w:rStyle w:val="Hyperlink"/>
                <w:rFonts w:ascii="Arial" w:hAnsi="Arial" w:cs="Arial"/>
                <w:noProof/>
              </w:rPr>
              <w:t>2.3</w:t>
            </w:r>
            <w:r w:rsidR="001E1F53">
              <w:rPr>
                <w:rFonts w:eastAsiaTheme="minorEastAsia"/>
                <w:noProof/>
              </w:rPr>
              <w:tab/>
            </w:r>
            <w:r w:rsidR="001E1F53" w:rsidRPr="00161790">
              <w:rPr>
                <w:rStyle w:val="Hyperlink"/>
                <w:rFonts w:ascii="Arial" w:hAnsi="Arial" w:cs="Arial"/>
                <w:noProof/>
              </w:rPr>
              <w:t>Data Subject Rights and Requests</w:t>
            </w:r>
            <w:r w:rsidR="001E1F53">
              <w:rPr>
                <w:noProof/>
                <w:webHidden/>
              </w:rPr>
              <w:tab/>
            </w:r>
            <w:r w:rsidR="001E1F53">
              <w:rPr>
                <w:noProof/>
                <w:webHidden/>
              </w:rPr>
              <w:fldChar w:fldCharType="begin"/>
            </w:r>
            <w:r w:rsidR="001E1F53">
              <w:rPr>
                <w:noProof/>
                <w:webHidden/>
              </w:rPr>
              <w:instrText xml:space="preserve"> PAGEREF _Toc136614133 \h </w:instrText>
            </w:r>
            <w:r w:rsidR="001E1F53">
              <w:rPr>
                <w:noProof/>
                <w:webHidden/>
              </w:rPr>
            </w:r>
            <w:r w:rsidR="001E1F53">
              <w:rPr>
                <w:noProof/>
                <w:webHidden/>
              </w:rPr>
              <w:fldChar w:fldCharType="separate"/>
            </w:r>
            <w:r w:rsidR="001E1F53">
              <w:rPr>
                <w:noProof/>
                <w:webHidden/>
              </w:rPr>
              <w:t>13</w:t>
            </w:r>
            <w:r w:rsidR="001E1F53">
              <w:rPr>
                <w:noProof/>
                <w:webHidden/>
              </w:rPr>
              <w:fldChar w:fldCharType="end"/>
            </w:r>
          </w:hyperlink>
        </w:p>
        <w:p w14:paraId="53D5D915" w14:textId="77777777" w:rsidR="001E1F53" w:rsidRDefault="00000000" w:rsidP="001E1F53">
          <w:pPr>
            <w:pStyle w:val="TOC2"/>
            <w:tabs>
              <w:tab w:val="left" w:pos="880"/>
              <w:tab w:val="right" w:leader="dot" w:pos="9016"/>
            </w:tabs>
            <w:rPr>
              <w:rFonts w:eastAsiaTheme="minorEastAsia"/>
              <w:noProof/>
            </w:rPr>
          </w:pPr>
          <w:hyperlink w:anchor="_Toc136614134" w:history="1">
            <w:r w:rsidR="001E1F53" w:rsidRPr="00161790">
              <w:rPr>
                <w:rStyle w:val="Hyperlink"/>
                <w:rFonts w:ascii="Arial" w:hAnsi="Arial" w:cs="Arial"/>
                <w:noProof/>
              </w:rPr>
              <w:t>2.4</w:t>
            </w:r>
            <w:r w:rsidR="001E1F53">
              <w:rPr>
                <w:rFonts w:eastAsiaTheme="minorEastAsia"/>
                <w:noProof/>
              </w:rPr>
              <w:tab/>
            </w:r>
            <w:r w:rsidR="001E1F53" w:rsidRPr="00161790">
              <w:rPr>
                <w:rStyle w:val="Hyperlink"/>
                <w:rFonts w:ascii="Arial" w:hAnsi="Arial" w:cs="Arial"/>
                <w:noProof/>
              </w:rPr>
              <w:t>Direct Marketing</w:t>
            </w:r>
            <w:r w:rsidR="001E1F53">
              <w:rPr>
                <w:noProof/>
                <w:webHidden/>
              </w:rPr>
              <w:tab/>
            </w:r>
            <w:r w:rsidR="001E1F53">
              <w:rPr>
                <w:noProof/>
                <w:webHidden/>
              </w:rPr>
              <w:fldChar w:fldCharType="begin"/>
            </w:r>
            <w:r w:rsidR="001E1F53">
              <w:rPr>
                <w:noProof/>
                <w:webHidden/>
              </w:rPr>
              <w:instrText xml:space="preserve"> PAGEREF _Toc136614134 \h </w:instrText>
            </w:r>
            <w:r w:rsidR="001E1F53">
              <w:rPr>
                <w:noProof/>
                <w:webHidden/>
              </w:rPr>
            </w:r>
            <w:r w:rsidR="001E1F53">
              <w:rPr>
                <w:noProof/>
                <w:webHidden/>
              </w:rPr>
              <w:fldChar w:fldCharType="separate"/>
            </w:r>
            <w:r w:rsidR="001E1F53">
              <w:rPr>
                <w:noProof/>
                <w:webHidden/>
              </w:rPr>
              <w:t>14</w:t>
            </w:r>
            <w:r w:rsidR="001E1F53">
              <w:rPr>
                <w:noProof/>
                <w:webHidden/>
              </w:rPr>
              <w:fldChar w:fldCharType="end"/>
            </w:r>
          </w:hyperlink>
        </w:p>
        <w:p w14:paraId="4DF5DC13" w14:textId="77777777" w:rsidR="001E1F53" w:rsidRDefault="00000000" w:rsidP="001E1F53">
          <w:pPr>
            <w:pStyle w:val="TOC2"/>
            <w:tabs>
              <w:tab w:val="left" w:pos="880"/>
              <w:tab w:val="right" w:leader="dot" w:pos="9016"/>
            </w:tabs>
            <w:rPr>
              <w:rFonts w:eastAsiaTheme="minorEastAsia"/>
              <w:noProof/>
            </w:rPr>
          </w:pPr>
          <w:hyperlink w:anchor="_Toc136614135" w:history="1">
            <w:r w:rsidR="001E1F53" w:rsidRPr="00161790">
              <w:rPr>
                <w:rStyle w:val="Hyperlink"/>
                <w:rFonts w:ascii="Arial" w:hAnsi="Arial" w:cs="Arial"/>
                <w:noProof/>
              </w:rPr>
              <w:t>2.5</w:t>
            </w:r>
            <w:r w:rsidR="001E1F53">
              <w:rPr>
                <w:rFonts w:eastAsiaTheme="minorEastAsia"/>
                <w:noProof/>
              </w:rPr>
              <w:tab/>
            </w:r>
            <w:r w:rsidR="001E1F53" w:rsidRPr="00161790">
              <w:rPr>
                <w:rStyle w:val="Hyperlink"/>
                <w:rFonts w:ascii="Arial" w:hAnsi="Arial" w:cs="Arial"/>
                <w:noProof/>
              </w:rPr>
              <w:t>Reporting Personal Data Breaches</w:t>
            </w:r>
            <w:r w:rsidR="001E1F53">
              <w:rPr>
                <w:noProof/>
                <w:webHidden/>
              </w:rPr>
              <w:tab/>
            </w:r>
            <w:r w:rsidR="001E1F53">
              <w:rPr>
                <w:noProof/>
                <w:webHidden/>
              </w:rPr>
              <w:fldChar w:fldCharType="begin"/>
            </w:r>
            <w:r w:rsidR="001E1F53">
              <w:rPr>
                <w:noProof/>
                <w:webHidden/>
              </w:rPr>
              <w:instrText xml:space="preserve"> PAGEREF _Toc136614135 \h </w:instrText>
            </w:r>
            <w:r w:rsidR="001E1F53">
              <w:rPr>
                <w:noProof/>
                <w:webHidden/>
              </w:rPr>
            </w:r>
            <w:r w:rsidR="001E1F53">
              <w:rPr>
                <w:noProof/>
                <w:webHidden/>
              </w:rPr>
              <w:fldChar w:fldCharType="separate"/>
            </w:r>
            <w:r w:rsidR="001E1F53">
              <w:rPr>
                <w:noProof/>
                <w:webHidden/>
              </w:rPr>
              <w:t>14</w:t>
            </w:r>
            <w:r w:rsidR="001E1F53">
              <w:rPr>
                <w:noProof/>
                <w:webHidden/>
              </w:rPr>
              <w:fldChar w:fldCharType="end"/>
            </w:r>
          </w:hyperlink>
        </w:p>
        <w:p w14:paraId="6C08942D" w14:textId="77777777" w:rsidR="001E1F53" w:rsidRDefault="00000000" w:rsidP="001E1F53">
          <w:pPr>
            <w:pStyle w:val="TOC2"/>
            <w:tabs>
              <w:tab w:val="left" w:pos="880"/>
              <w:tab w:val="right" w:leader="dot" w:pos="9016"/>
            </w:tabs>
            <w:rPr>
              <w:rFonts w:eastAsiaTheme="minorEastAsia"/>
              <w:noProof/>
            </w:rPr>
          </w:pPr>
          <w:hyperlink w:anchor="_Toc136614136" w:history="1">
            <w:r w:rsidR="001E1F53" w:rsidRPr="00161790">
              <w:rPr>
                <w:rStyle w:val="Hyperlink"/>
                <w:rFonts w:ascii="Arial" w:hAnsi="Arial" w:cs="Arial"/>
                <w:noProof/>
              </w:rPr>
              <w:t>2.6</w:t>
            </w:r>
            <w:r w:rsidR="001E1F53">
              <w:rPr>
                <w:rFonts w:eastAsiaTheme="minorEastAsia"/>
                <w:noProof/>
              </w:rPr>
              <w:tab/>
            </w:r>
            <w:r w:rsidR="001E1F53" w:rsidRPr="00161790">
              <w:rPr>
                <w:rStyle w:val="Hyperlink"/>
                <w:rFonts w:ascii="Arial" w:hAnsi="Arial" w:cs="Arial"/>
                <w:noProof/>
              </w:rPr>
              <w:t>Data Privacy Guidelines and Data Classification</w:t>
            </w:r>
            <w:r w:rsidR="001E1F53">
              <w:rPr>
                <w:noProof/>
                <w:webHidden/>
              </w:rPr>
              <w:tab/>
            </w:r>
            <w:r w:rsidR="001E1F53">
              <w:rPr>
                <w:noProof/>
                <w:webHidden/>
              </w:rPr>
              <w:fldChar w:fldCharType="begin"/>
            </w:r>
            <w:r w:rsidR="001E1F53">
              <w:rPr>
                <w:noProof/>
                <w:webHidden/>
              </w:rPr>
              <w:instrText xml:space="preserve"> PAGEREF _Toc136614136 \h </w:instrText>
            </w:r>
            <w:r w:rsidR="001E1F53">
              <w:rPr>
                <w:noProof/>
                <w:webHidden/>
              </w:rPr>
            </w:r>
            <w:r w:rsidR="001E1F53">
              <w:rPr>
                <w:noProof/>
                <w:webHidden/>
              </w:rPr>
              <w:fldChar w:fldCharType="separate"/>
            </w:r>
            <w:r w:rsidR="001E1F53">
              <w:rPr>
                <w:noProof/>
                <w:webHidden/>
              </w:rPr>
              <w:t>15</w:t>
            </w:r>
            <w:r w:rsidR="001E1F53">
              <w:rPr>
                <w:noProof/>
                <w:webHidden/>
              </w:rPr>
              <w:fldChar w:fldCharType="end"/>
            </w:r>
          </w:hyperlink>
        </w:p>
        <w:p w14:paraId="202962EF" w14:textId="77777777" w:rsidR="001E1F53" w:rsidRDefault="00000000" w:rsidP="001E1F53">
          <w:pPr>
            <w:pStyle w:val="TOC1"/>
            <w:rPr>
              <w:rFonts w:asciiTheme="minorHAnsi" w:eastAsiaTheme="minorEastAsia" w:hAnsiTheme="minorHAnsi"/>
              <w:b w:val="0"/>
              <w:bCs w:val="0"/>
            </w:rPr>
          </w:pPr>
          <w:hyperlink w:anchor="_Toc136614137" w:history="1">
            <w:r w:rsidR="001E1F53" w:rsidRPr="00161790">
              <w:rPr>
                <w:rStyle w:val="Hyperlink"/>
                <w:rFonts w:ascii="Arial" w:hAnsi="Arial" w:cs="Arial"/>
              </w:rPr>
              <w:t>3</w:t>
            </w:r>
            <w:r w:rsidR="001E1F53">
              <w:rPr>
                <w:rFonts w:asciiTheme="minorHAnsi" w:eastAsiaTheme="minorEastAsia" w:hAnsiTheme="minorHAnsi"/>
                <w:b w:val="0"/>
                <w:bCs w:val="0"/>
              </w:rPr>
              <w:tab/>
            </w:r>
            <w:r w:rsidR="001E1F53" w:rsidRPr="00161790">
              <w:rPr>
                <w:rStyle w:val="Hyperlink"/>
                <w:rFonts w:ascii="Arial" w:hAnsi="Arial" w:cs="Arial"/>
              </w:rPr>
              <w:t>Responsibilities</w:t>
            </w:r>
            <w:r w:rsidR="001E1F53">
              <w:rPr>
                <w:webHidden/>
              </w:rPr>
              <w:tab/>
            </w:r>
            <w:r w:rsidR="001E1F53">
              <w:rPr>
                <w:webHidden/>
              </w:rPr>
              <w:fldChar w:fldCharType="begin"/>
            </w:r>
            <w:r w:rsidR="001E1F53">
              <w:rPr>
                <w:webHidden/>
              </w:rPr>
              <w:instrText xml:space="preserve"> PAGEREF _Toc136614137 \h </w:instrText>
            </w:r>
            <w:r w:rsidR="001E1F53">
              <w:rPr>
                <w:webHidden/>
              </w:rPr>
            </w:r>
            <w:r w:rsidR="001E1F53">
              <w:rPr>
                <w:webHidden/>
              </w:rPr>
              <w:fldChar w:fldCharType="separate"/>
            </w:r>
            <w:r w:rsidR="001E1F53">
              <w:rPr>
                <w:webHidden/>
              </w:rPr>
              <w:t>17</w:t>
            </w:r>
            <w:r w:rsidR="001E1F53">
              <w:rPr>
                <w:webHidden/>
              </w:rPr>
              <w:fldChar w:fldCharType="end"/>
            </w:r>
          </w:hyperlink>
        </w:p>
        <w:p w14:paraId="6EC5238B" w14:textId="77777777" w:rsidR="001E1F53" w:rsidRDefault="00000000" w:rsidP="001E1F53">
          <w:pPr>
            <w:pStyle w:val="TOC2"/>
            <w:tabs>
              <w:tab w:val="left" w:pos="880"/>
              <w:tab w:val="right" w:leader="dot" w:pos="9016"/>
            </w:tabs>
            <w:rPr>
              <w:rFonts w:eastAsiaTheme="minorEastAsia"/>
              <w:noProof/>
            </w:rPr>
          </w:pPr>
          <w:hyperlink w:anchor="_Toc136614138" w:history="1">
            <w:r w:rsidR="001E1F53" w:rsidRPr="00161790">
              <w:rPr>
                <w:rStyle w:val="Hyperlink"/>
                <w:rFonts w:ascii="Arial" w:hAnsi="Arial" w:cs="Arial"/>
                <w:noProof/>
              </w:rPr>
              <w:t>3.1</w:t>
            </w:r>
            <w:r w:rsidR="001E1F53">
              <w:rPr>
                <w:rFonts w:eastAsiaTheme="minorEastAsia"/>
                <w:noProof/>
              </w:rPr>
              <w:tab/>
            </w:r>
            <w:r w:rsidR="001E1F53" w:rsidRPr="00161790">
              <w:rPr>
                <w:rStyle w:val="Hyperlink"/>
                <w:rFonts w:ascii="Arial" w:hAnsi="Arial" w:cs="Arial"/>
                <w:noProof/>
              </w:rPr>
              <w:t>Brightstar’s Responsibilities</w:t>
            </w:r>
            <w:r w:rsidR="001E1F53">
              <w:rPr>
                <w:noProof/>
                <w:webHidden/>
              </w:rPr>
              <w:tab/>
            </w:r>
            <w:r w:rsidR="001E1F53">
              <w:rPr>
                <w:noProof/>
                <w:webHidden/>
              </w:rPr>
              <w:fldChar w:fldCharType="begin"/>
            </w:r>
            <w:r w:rsidR="001E1F53">
              <w:rPr>
                <w:noProof/>
                <w:webHidden/>
              </w:rPr>
              <w:instrText xml:space="preserve"> PAGEREF _Toc136614138 \h </w:instrText>
            </w:r>
            <w:r w:rsidR="001E1F53">
              <w:rPr>
                <w:noProof/>
                <w:webHidden/>
              </w:rPr>
            </w:r>
            <w:r w:rsidR="001E1F53">
              <w:rPr>
                <w:noProof/>
                <w:webHidden/>
              </w:rPr>
              <w:fldChar w:fldCharType="separate"/>
            </w:r>
            <w:r w:rsidR="001E1F53">
              <w:rPr>
                <w:noProof/>
                <w:webHidden/>
              </w:rPr>
              <w:t>17</w:t>
            </w:r>
            <w:r w:rsidR="001E1F53">
              <w:rPr>
                <w:noProof/>
                <w:webHidden/>
              </w:rPr>
              <w:fldChar w:fldCharType="end"/>
            </w:r>
          </w:hyperlink>
        </w:p>
        <w:p w14:paraId="1BF17898" w14:textId="77777777" w:rsidR="001E1F53" w:rsidRDefault="00000000" w:rsidP="001E1F53">
          <w:pPr>
            <w:pStyle w:val="TOC2"/>
            <w:tabs>
              <w:tab w:val="left" w:pos="880"/>
              <w:tab w:val="right" w:leader="dot" w:pos="9016"/>
            </w:tabs>
            <w:rPr>
              <w:rFonts w:eastAsiaTheme="minorEastAsia"/>
              <w:noProof/>
            </w:rPr>
          </w:pPr>
          <w:hyperlink w:anchor="_Toc136614139" w:history="1">
            <w:r w:rsidR="001E1F53" w:rsidRPr="00161790">
              <w:rPr>
                <w:rStyle w:val="Hyperlink"/>
                <w:rFonts w:ascii="Arial" w:hAnsi="Arial" w:cs="Arial"/>
                <w:noProof/>
              </w:rPr>
              <w:t>3.2</w:t>
            </w:r>
            <w:r w:rsidR="001E1F53">
              <w:rPr>
                <w:rFonts w:eastAsiaTheme="minorEastAsia"/>
                <w:noProof/>
              </w:rPr>
              <w:tab/>
            </w:r>
            <w:r w:rsidR="001E1F53" w:rsidRPr="00161790">
              <w:rPr>
                <w:rStyle w:val="Hyperlink"/>
                <w:rFonts w:ascii="Arial" w:hAnsi="Arial" w:cs="Arial"/>
                <w:noProof/>
              </w:rPr>
              <w:t>Data Protection Office/Manager’s Responsibilities</w:t>
            </w:r>
            <w:r w:rsidR="001E1F53">
              <w:rPr>
                <w:noProof/>
                <w:webHidden/>
              </w:rPr>
              <w:tab/>
            </w:r>
            <w:r w:rsidR="001E1F53">
              <w:rPr>
                <w:noProof/>
                <w:webHidden/>
              </w:rPr>
              <w:fldChar w:fldCharType="begin"/>
            </w:r>
            <w:r w:rsidR="001E1F53">
              <w:rPr>
                <w:noProof/>
                <w:webHidden/>
              </w:rPr>
              <w:instrText xml:space="preserve"> PAGEREF _Toc136614139 \h </w:instrText>
            </w:r>
            <w:r w:rsidR="001E1F53">
              <w:rPr>
                <w:noProof/>
                <w:webHidden/>
              </w:rPr>
            </w:r>
            <w:r w:rsidR="001E1F53">
              <w:rPr>
                <w:noProof/>
                <w:webHidden/>
              </w:rPr>
              <w:fldChar w:fldCharType="separate"/>
            </w:r>
            <w:r w:rsidR="001E1F53">
              <w:rPr>
                <w:noProof/>
                <w:webHidden/>
              </w:rPr>
              <w:t>17</w:t>
            </w:r>
            <w:r w:rsidR="001E1F53">
              <w:rPr>
                <w:noProof/>
                <w:webHidden/>
              </w:rPr>
              <w:fldChar w:fldCharType="end"/>
            </w:r>
          </w:hyperlink>
        </w:p>
        <w:p w14:paraId="19AC24AE" w14:textId="77777777" w:rsidR="001E1F53" w:rsidRDefault="00000000" w:rsidP="001E1F53">
          <w:pPr>
            <w:pStyle w:val="TOC2"/>
            <w:tabs>
              <w:tab w:val="left" w:pos="880"/>
              <w:tab w:val="right" w:leader="dot" w:pos="9016"/>
            </w:tabs>
            <w:rPr>
              <w:rFonts w:eastAsiaTheme="minorEastAsia"/>
              <w:noProof/>
            </w:rPr>
          </w:pPr>
          <w:hyperlink w:anchor="_Toc136614140" w:history="1">
            <w:r w:rsidR="001E1F53" w:rsidRPr="00161790">
              <w:rPr>
                <w:rStyle w:val="Hyperlink"/>
                <w:rFonts w:ascii="Arial" w:hAnsi="Arial" w:cs="Arial"/>
                <w:noProof/>
              </w:rPr>
              <w:t>3.3</w:t>
            </w:r>
            <w:r w:rsidR="001E1F53">
              <w:rPr>
                <w:rFonts w:eastAsiaTheme="minorEastAsia"/>
                <w:noProof/>
              </w:rPr>
              <w:tab/>
            </w:r>
            <w:r w:rsidR="001E1F53" w:rsidRPr="00161790">
              <w:rPr>
                <w:rStyle w:val="Hyperlink"/>
                <w:rFonts w:ascii="Arial" w:hAnsi="Arial" w:cs="Arial"/>
                <w:noProof/>
              </w:rPr>
              <w:t>Staff’s Responsibilities</w:t>
            </w:r>
            <w:r w:rsidR="001E1F53">
              <w:rPr>
                <w:noProof/>
                <w:webHidden/>
              </w:rPr>
              <w:tab/>
            </w:r>
            <w:r w:rsidR="001E1F53">
              <w:rPr>
                <w:noProof/>
                <w:webHidden/>
              </w:rPr>
              <w:fldChar w:fldCharType="begin"/>
            </w:r>
            <w:r w:rsidR="001E1F53">
              <w:rPr>
                <w:noProof/>
                <w:webHidden/>
              </w:rPr>
              <w:instrText xml:space="preserve"> PAGEREF _Toc136614140 \h </w:instrText>
            </w:r>
            <w:r w:rsidR="001E1F53">
              <w:rPr>
                <w:noProof/>
                <w:webHidden/>
              </w:rPr>
            </w:r>
            <w:r w:rsidR="001E1F53">
              <w:rPr>
                <w:noProof/>
                <w:webHidden/>
              </w:rPr>
              <w:fldChar w:fldCharType="separate"/>
            </w:r>
            <w:r w:rsidR="001E1F53">
              <w:rPr>
                <w:noProof/>
                <w:webHidden/>
              </w:rPr>
              <w:t>17</w:t>
            </w:r>
            <w:r w:rsidR="001E1F53">
              <w:rPr>
                <w:noProof/>
                <w:webHidden/>
              </w:rPr>
              <w:fldChar w:fldCharType="end"/>
            </w:r>
          </w:hyperlink>
        </w:p>
        <w:p w14:paraId="7C07E94B" w14:textId="77777777" w:rsidR="001E1F53" w:rsidRDefault="00000000" w:rsidP="001E1F53">
          <w:pPr>
            <w:pStyle w:val="TOC2"/>
            <w:tabs>
              <w:tab w:val="left" w:pos="880"/>
              <w:tab w:val="right" w:leader="dot" w:pos="9016"/>
            </w:tabs>
            <w:rPr>
              <w:rFonts w:eastAsiaTheme="minorEastAsia"/>
              <w:noProof/>
            </w:rPr>
          </w:pPr>
          <w:hyperlink w:anchor="_Toc136614141" w:history="1">
            <w:r w:rsidR="001E1F53" w:rsidRPr="00161790">
              <w:rPr>
                <w:rStyle w:val="Hyperlink"/>
                <w:rFonts w:ascii="Arial" w:hAnsi="Arial" w:cs="Arial"/>
                <w:noProof/>
              </w:rPr>
              <w:t>3.4</w:t>
            </w:r>
            <w:r w:rsidR="001E1F53">
              <w:rPr>
                <w:rFonts w:eastAsiaTheme="minorEastAsia"/>
                <w:noProof/>
              </w:rPr>
              <w:tab/>
            </w:r>
            <w:r w:rsidR="001E1F53" w:rsidRPr="00161790">
              <w:rPr>
                <w:rStyle w:val="Hyperlink"/>
                <w:rFonts w:ascii="Arial" w:hAnsi="Arial" w:cs="Arial"/>
                <w:noProof/>
              </w:rPr>
              <w:t>Third-Party Data Processors</w:t>
            </w:r>
            <w:r w:rsidR="001E1F53">
              <w:rPr>
                <w:noProof/>
                <w:webHidden/>
              </w:rPr>
              <w:tab/>
            </w:r>
            <w:r w:rsidR="001E1F53">
              <w:rPr>
                <w:noProof/>
                <w:webHidden/>
              </w:rPr>
              <w:fldChar w:fldCharType="begin"/>
            </w:r>
            <w:r w:rsidR="001E1F53">
              <w:rPr>
                <w:noProof/>
                <w:webHidden/>
              </w:rPr>
              <w:instrText xml:space="preserve"> PAGEREF _Toc136614141 \h </w:instrText>
            </w:r>
            <w:r w:rsidR="001E1F53">
              <w:rPr>
                <w:noProof/>
                <w:webHidden/>
              </w:rPr>
            </w:r>
            <w:r w:rsidR="001E1F53">
              <w:rPr>
                <w:noProof/>
                <w:webHidden/>
              </w:rPr>
              <w:fldChar w:fldCharType="separate"/>
            </w:r>
            <w:r w:rsidR="001E1F53">
              <w:rPr>
                <w:noProof/>
                <w:webHidden/>
              </w:rPr>
              <w:t>18</w:t>
            </w:r>
            <w:r w:rsidR="001E1F53">
              <w:rPr>
                <w:noProof/>
                <w:webHidden/>
              </w:rPr>
              <w:fldChar w:fldCharType="end"/>
            </w:r>
          </w:hyperlink>
        </w:p>
        <w:p w14:paraId="568DEA64" w14:textId="77777777" w:rsidR="001E1F53" w:rsidRDefault="00000000" w:rsidP="001E1F53">
          <w:pPr>
            <w:pStyle w:val="TOC2"/>
            <w:tabs>
              <w:tab w:val="left" w:pos="880"/>
              <w:tab w:val="right" w:leader="dot" w:pos="9016"/>
            </w:tabs>
            <w:rPr>
              <w:rFonts w:eastAsiaTheme="minorEastAsia"/>
              <w:noProof/>
            </w:rPr>
          </w:pPr>
          <w:hyperlink w:anchor="_Toc136614142" w:history="1">
            <w:r w:rsidR="001E1F53" w:rsidRPr="00161790">
              <w:rPr>
                <w:rStyle w:val="Hyperlink"/>
                <w:rFonts w:ascii="Arial" w:hAnsi="Arial" w:cs="Arial"/>
                <w:noProof/>
              </w:rPr>
              <w:t>3.5</w:t>
            </w:r>
            <w:r w:rsidR="001E1F53">
              <w:rPr>
                <w:rFonts w:eastAsiaTheme="minorEastAsia"/>
                <w:noProof/>
              </w:rPr>
              <w:tab/>
            </w:r>
            <w:r w:rsidR="001E1F53" w:rsidRPr="00161790">
              <w:rPr>
                <w:rStyle w:val="Hyperlink"/>
                <w:rFonts w:ascii="Arial" w:hAnsi="Arial" w:cs="Arial"/>
                <w:noProof/>
              </w:rPr>
              <w:t>Contractors, Short-Term and Voluntary Staff</w:t>
            </w:r>
            <w:r w:rsidR="001E1F53">
              <w:rPr>
                <w:noProof/>
                <w:webHidden/>
              </w:rPr>
              <w:tab/>
            </w:r>
            <w:r w:rsidR="001E1F53">
              <w:rPr>
                <w:noProof/>
                <w:webHidden/>
              </w:rPr>
              <w:fldChar w:fldCharType="begin"/>
            </w:r>
            <w:r w:rsidR="001E1F53">
              <w:rPr>
                <w:noProof/>
                <w:webHidden/>
              </w:rPr>
              <w:instrText xml:space="preserve"> PAGEREF _Toc136614142 \h </w:instrText>
            </w:r>
            <w:r w:rsidR="001E1F53">
              <w:rPr>
                <w:noProof/>
                <w:webHidden/>
              </w:rPr>
            </w:r>
            <w:r w:rsidR="001E1F53">
              <w:rPr>
                <w:noProof/>
                <w:webHidden/>
              </w:rPr>
              <w:fldChar w:fldCharType="separate"/>
            </w:r>
            <w:r w:rsidR="001E1F53">
              <w:rPr>
                <w:noProof/>
                <w:webHidden/>
              </w:rPr>
              <w:t>18</w:t>
            </w:r>
            <w:r w:rsidR="001E1F53">
              <w:rPr>
                <w:noProof/>
                <w:webHidden/>
              </w:rPr>
              <w:fldChar w:fldCharType="end"/>
            </w:r>
          </w:hyperlink>
        </w:p>
        <w:p w14:paraId="1D65D9D1" w14:textId="77777777" w:rsidR="001E1F53" w:rsidRDefault="00000000" w:rsidP="001E1F53">
          <w:pPr>
            <w:pStyle w:val="TOC2"/>
            <w:tabs>
              <w:tab w:val="left" w:pos="880"/>
              <w:tab w:val="right" w:leader="dot" w:pos="9016"/>
            </w:tabs>
            <w:rPr>
              <w:rFonts w:eastAsiaTheme="minorEastAsia"/>
              <w:noProof/>
            </w:rPr>
          </w:pPr>
          <w:hyperlink w:anchor="_Toc136614143" w:history="1">
            <w:r w:rsidR="001E1F53" w:rsidRPr="00161790">
              <w:rPr>
                <w:rStyle w:val="Hyperlink"/>
                <w:rFonts w:ascii="Arial" w:hAnsi="Arial" w:cs="Arial"/>
                <w:noProof/>
              </w:rPr>
              <w:t>3.6</w:t>
            </w:r>
            <w:r w:rsidR="001E1F53">
              <w:rPr>
                <w:rFonts w:eastAsiaTheme="minorEastAsia"/>
                <w:noProof/>
              </w:rPr>
              <w:tab/>
            </w:r>
            <w:r w:rsidR="001E1F53" w:rsidRPr="00161790">
              <w:rPr>
                <w:rStyle w:val="Hyperlink"/>
                <w:rFonts w:ascii="Arial" w:hAnsi="Arial" w:cs="Arial"/>
                <w:noProof/>
              </w:rPr>
              <w:t>Changes made to Policy</w:t>
            </w:r>
            <w:r w:rsidR="001E1F53">
              <w:rPr>
                <w:noProof/>
                <w:webHidden/>
              </w:rPr>
              <w:tab/>
            </w:r>
            <w:r w:rsidR="001E1F53">
              <w:rPr>
                <w:noProof/>
                <w:webHidden/>
              </w:rPr>
              <w:fldChar w:fldCharType="begin"/>
            </w:r>
            <w:r w:rsidR="001E1F53">
              <w:rPr>
                <w:noProof/>
                <w:webHidden/>
              </w:rPr>
              <w:instrText xml:space="preserve"> PAGEREF _Toc136614143 \h </w:instrText>
            </w:r>
            <w:r w:rsidR="001E1F53">
              <w:rPr>
                <w:noProof/>
                <w:webHidden/>
              </w:rPr>
            </w:r>
            <w:r w:rsidR="001E1F53">
              <w:rPr>
                <w:noProof/>
                <w:webHidden/>
              </w:rPr>
              <w:fldChar w:fldCharType="separate"/>
            </w:r>
            <w:r w:rsidR="001E1F53">
              <w:rPr>
                <w:noProof/>
                <w:webHidden/>
              </w:rPr>
              <w:t>19</w:t>
            </w:r>
            <w:r w:rsidR="001E1F53">
              <w:rPr>
                <w:noProof/>
                <w:webHidden/>
              </w:rPr>
              <w:fldChar w:fldCharType="end"/>
            </w:r>
          </w:hyperlink>
        </w:p>
        <w:p w14:paraId="6761F872" w14:textId="77777777" w:rsidR="001E1F53" w:rsidRDefault="00000000" w:rsidP="001E1F53">
          <w:pPr>
            <w:pStyle w:val="TOC1"/>
            <w:rPr>
              <w:rFonts w:asciiTheme="minorHAnsi" w:eastAsiaTheme="minorEastAsia" w:hAnsiTheme="minorHAnsi"/>
              <w:b w:val="0"/>
              <w:bCs w:val="0"/>
            </w:rPr>
          </w:pPr>
          <w:hyperlink w:anchor="_Toc136614144" w:history="1">
            <w:r w:rsidR="001E1F53" w:rsidRPr="00161790">
              <w:rPr>
                <w:rStyle w:val="Hyperlink"/>
                <w:rFonts w:ascii="Arial" w:hAnsi="Arial" w:cs="Arial"/>
              </w:rPr>
              <w:t>4</w:t>
            </w:r>
            <w:r w:rsidR="001E1F53">
              <w:rPr>
                <w:rFonts w:asciiTheme="minorHAnsi" w:eastAsiaTheme="minorEastAsia" w:hAnsiTheme="minorHAnsi"/>
                <w:b w:val="0"/>
                <w:bCs w:val="0"/>
              </w:rPr>
              <w:tab/>
            </w:r>
            <w:r w:rsidR="001E1F53" w:rsidRPr="00161790">
              <w:rPr>
                <w:rStyle w:val="Hyperlink"/>
                <w:rFonts w:ascii="Arial" w:hAnsi="Arial" w:cs="Arial"/>
              </w:rPr>
              <w:t>Violation</w:t>
            </w:r>
            <w:r w:rsidR="001E1F53">
              <w:rPr>
                <w:webHidden/>
              </w:rPr>
              <w:tab/>
            </w:r>
            <w:r w:rsidR="001E1F53">
              <w:rPr>
                <w:webHidden/>
              </w:rPr>
              <w:fldChar w:fldCharType="begin"/>
            </w:r>
            <w:r w:rsidR="001E1F53">
              <w:rPr>
                <w:webHidden/>
              </w:rPr>
              <w:instrText xml:space="preserve"> PAGEREF _Toc136614144 \h </w:instrText>
            </w:r>
            <w:r w:rsidR="001E1F53">
              <w:rPr>
                <w:webHidden/>
              </w:rPr>
            </w:r>
            <w:r w:rsidR="001E1F53">
              <w:rPr>
                <w:webHidden/>
              </w:rPr>
              <w:fldChar w:fldCharType="separate"/>
            </w:r>
            <w:r w:rsidR="001E1F53">
              <w:rPr>
                <w:webHidden/>
              </w:rPr>
              <w:t>19</w:t>
            </w:r>
            <w:r w:rsidR="001E1F53">
              <w:rPr>
                <w:webHidden/>
              </w:rPr>
              <w:fldChar w:fldCharType="end"/>
            </w:r>
          </w:hyperlink>
        </w:p>
        <w:p w14:paraId="34851F3B" w14:textId="77777777" w:rsidR="001E1F53" w:rsidRPr="001636CA" w:rsidRDefault="001E1F53" w:rsidP="001E1F53">
          <w:pPr>
            <w:spacing w:line="360" w:lineRule="auto"/>
            <w:jc w:val="both"/>
          </w:pPr>
          <w:r w:rsidRPr="001636CA">
            <w:rPr>
              <w:b/>
              <w:bCs/>
              <w:noProof/>
            </w:rPr>
            <w:fldChar w:fldCharType="end"/>
          </w:r>
        </w:p>
      </w:sdtContent>
    </w:sdt>
    <w:p w14:paraId="720BF0E6" w14:textId="77777777" w:rsidR="001E1F53" w:rsidRPr="001636CA" w:rsidRDefault="001E1F53" w:rsidP="001E1F53">
      <w:pPr>
        <w:spacing w:before="7" w:line="360" w:lineRule="auto"/>
        <w:jc w:val="both"/>
      </w:pPr>
    </w:p>
    <w:p w14:paraId="4F2598EC" w14:textId="77777777" w:rsidR="001E1F53" w:rsidRPr="001636CA" w:rsidRDefault="001E1F53" w:rsidP="001E1F53">
      <w:pPr>
        <w:spacing w:before="7" w:line="360" w:lineRule="auto"/>
        <w:jc w:val="both"/>
      </w:pPr>
    </w:p>
    <w:p w14:paraId="706868D4" w14:textId="77777777" w:rsidR="001E1F53" w:rsidRPr="001636CA" w:rsidRDefault="001E1F53" w:rsidP="001E1F53">
      <w:pPr>
        <w:spacing w:before="7" w:line="360" w:lineRule="auto"/>
        <w:jc w:val="both"/>
      </w:pPr>
    </w:p>
    <w:p w14:paraId="708A77B6" w14:textId="77777777" w:rsidR="001E1F53" w:rsidRPr="001636CA" w:rsidRDefault="001E1F53" w:rsidP="001E1F53">
      <w:pPr>
        <w:spacing w:before="7" w:line="360" w:lineRule="auto"/>
        <w:jc w:val="both"/>
      </w:pPr>
    </w:p>
    <w:p w14:paraId="0B1F7423" w14:textId="77777777" w:rsidR="001E1F53" w:rsidRPr="001636CA" w:rsidRDefault="001E1F53" w:rsidP="001E1F53">
      <w:pPr>
        <w:spacing w:before="7" w:line="360" w:lineRule="auto"/>
        <w:jc w:val="both"/>
      </w:pPr>
    </w:p>
    <w:p w14:paraId="50B70F4C" w14:textId="77777777" w:rsidR="001E1F53" w:rsidRPr="001636CA" w:rsidRDefault="001E1F53" w:rsidP="001E1F53">
      <w:pPr>
        <w:spacing w:before="7" w:line="360" w:lineRule="auto"/>
        <w:jc w:val="both"/>
      </w:pPr>
    </w:p>
    <w:p w14:paraId="19D2B360" w14:textId="77777777" w:rsidR="001E1F53" w:rsidRDefault="001E1F53" w:rsidP="001E1F53">
      <w:pPr>
        <w:spacing w:before="7" w:line="360" w:lineRule="auto"/>
        <w:jc w:val="both"/>
      </w:pPr>
    </w:p>
    <w:p w14:paraId="43381868" w14:textId="77777777" w:rsidR="001E1F53" w:rsidRDefault="001E1F53" w:rsidP="001E1F53">
      <w:pPr>
        <w:spacing w:before="7" w:line="360" w:lineRule="auto"/>
        <w:jc w:val="both"/>
      </w:pPr>
    </w:p>
    <w:p w14:paraId="5A0D1FE7" w14:textId="77777777" w:rsidR="001E1F53" w:rsidRDefault="001E1F53" w:rsidP="001E1F53">
      <w:pPr>
        <w:spacing w:before="7" w:line="360" w:lineRule="auto"/>
        <w:jc w:val="both"/>
      </w:pPr>
    </w:p>
    <w:p w14:paraId="448DBDC1" w14:textId="77777777" w:rsidR="001E1F53" w:rsidRPr="001636CA" w:rsidRDefault="001E1F53" w:rsidP="001E1F53">
      <w:pPr>
        <w:spacing w:before="7" w:line="360" w:lineRule="auto"/>
        <w:jc w:val="both"/>
      </w:pPr>
    </w:p>
    <w:p w14:paraId="0CB570FB" w14:textId="77777777" w:rsidR="001E1F53" w:rsidRPr="001636CA" w:rsidRDefault="001E1F53" w:rsidP="001E1F53">
      <w:pPr>
        <w:pStyle w:val="Heading1"/>
        <w:spacing w:line="360" w:lineRule="auto"/>
        <w:jc w:val="both"/>
        <w:rPr>
          <w:rFonts w:ascii="Arial" w:hAnsi="Arial" w:cs="Arial"/>
          <w:sz w:val="32"/>
          <w:szCs w:val="32"/>
        </w:rPr>
      </w:pPr>
      <w:bookmarkStart w:id="1" w:name="_Toc136614120"/>
      <w:r w:rsidRPr="001636CA">
        <w:rPr>
          <w:rFonts w:ascii="Arial" w:hAnsi="Arial" w:cs="Arial"/>
          <w:sz w:val="32"/>
          <w:szCs w:val="32"/>
        </w:rPr>
        <w:lastRenderedPageBreak/>
        <w:t>Introduction</w:t>
      </w:r>
      <w:bookmarkStart w:id="2" w:name="bookmark0"/>
      <w:bookmarkStart w:id="3" w:name="_Toc463250563"/>
      <w:bookmarkEnd w:id="1"/>
      <w:bookmarkEnd w:id="2"/>
    </w:p>
    <w:p w14:paraId="27BBF4D3" w14:textId="77777777" w:rsidR="001E1F53" w:rsidRPr="001636CA" w:rsidRDefault="001E1F53" w:rsidP="001E1F53"/>
    <w:p w14:paraId="70ABF97F" w14:textId="77777777" w:rsidR="001E1F53" w:rsidRPr="001636CA" w:rsidRDefault="001E1F53" w:rsidP="001E1F53">
      <w:pPr>
        <w:pStyle w:val="Heading2"/>
        <w:spacing w:line="360" w:lineRule="auto"/>
        <w:jc w:val="both"/>
        <w:rPr>
          <w:rFonts w:ascii="Arial" w:hAnsi="Arial" w:cs="Arial"/>
        </w:rPr>
      </w:pPr>
      <w:bookmarkStart w:id="4" w:name="_Toc136614121"/>
      <w:bookmarkEnd w:id="3"/>
      <w:r w:rsidRPr="001636CA">
        <w:rPr>
          <w:rFonts w:ascii="Arial" w:hAnsi="Arial" w:cs="Arial"/>
        </w:rPr>
        <w:t>Purpose</w:t>
      </w:r>
      <w:bookmarkEnd w:id="4"/>
    </w:p>
    <w:p w14:paraId="108F7BD8" w14:textId="77777777" w:rsidR="001E1F53" w:rsidRPr="001636CA" w:rsidRDefault="001E1F53" w:rsidP="001E1F53"/>
    <w:p w14:paraId="6B8EC6F0" w14:textId="77777777" w:rsidR="001E1F53" w:rsidRPr="001636CA" w:rsidRDefault="001E1F53" w:rsidP="001E1F53">
      <w:pPr>
        <w:adjustRightInd w:val="0"/>
        <w:spacing w:line="360" w:lineRule="auto"/>
        <w:jc w:val="both"/>
      </w:pPr>
      <w:bookmarkStart w:id="5" w:name="bookmark1"/>
      <w:bookmarkStart w:id="6" w:name="_Toc463250564"/>
      <w:bookmarkEnd w:id="5"/>
      <w:r w:rsidRPr="001636CA">
        <w:t xml:space="preserve">The purpose of this policy is to ensure data protection and privacy as required by contractual clauses with </w:t>
      </w:r>
      <w:r>
        <w:t>Brightstar Integral Technology Solution Limited’s (‘Brightstar’ or ‘Brightstar Tech’)</w:t>
      </w:r>
      <w:r w:rsidRPr="001636CA">
        <w:t xml:space="preserve"> staff, customers, vendors and other third parties as well as to establish standards of compliance with global and domestic data privacy laws.</w:t>
      </w:r>
    </w:p>
    <w:p w14:paraId="5F72CB3D" w14:textId="77777777" w:rsidR="001E1F53" w:rsidRPr="001636CA" w:rsidRDefault="001E1F53" w:rsidP="001E1F53">
      <w:pPr>
        <w:adjustRightInd w:val="0"/>
        <w:spacing w:line="360" w:lineRule="auto"/>
        <w:jc w:val="both"/>
      </w:pPr>
    </w:p>
    <w:p w14:paraId="51EBCC49" w14:textId="77777777" w:rsidR="001E1F53" w:rsidRPr="001636CA" w:rsidRDefault="001E1F53" w:rsidP="001E1F53">
      <w:pPr>
        <w:adjustRightInd w:val="0"/>
        <w:spacing w:line="360" w:lineRule="auto"/>
        <w:jc w:val="both"/>
      </w:pPr>
      <w:r>
        <w:t>Brightstar Integral Technology Solution</w:t>
      </w:r>
      <w:r w:rsidRPr="001636CA">
        <w:t xml:space="preserve"> Limited obtains, uses, stores, and otherwise processes personal data relating to current staff and clients, potential staff and clients, former staff and clients, contractors, website users and contacts, collectively referred to in this policy as data subjects. When processing personal data, </w:t>
      </w:r>
      <w:r>
        <w:t>Brightstar</w:t>
      </w:r>
      <w:r w:rsidRPr="001636CA">
        <w:t xml:space="preserve"> is obliged to fulfil individuals’ reasonable expectations of privacy by complying with the Nigeria Data Protection Regulation (NDPR) and other relevant data protection legislation (data protection law).</w:t>
      </w:r>
    </w:p>
    <w:p w14:paraId="5E08E04A" w14:textId="77777777" w:rsidR="001E1F53" w:rsidRPr="001636CA" w:rsidRDefault="001E1F53" w:rsidP="001E1F53">
      <w:pPr>
        <w:spacing w:line="360" w:lineRule="auto"/>
        <w:jc w:val="both"/>
      </w:pPr>
    </w:p>
    <w:p w14:paraId="15915392" w14:textId="77777777" w:rsidR="001E1F53" w:rsidRPr="001636CA" w:rsidRDefault="001E1F53" w:rsidP="001E1F53">
      <w:pPr>
        <w:adjustRightInd w:val="0"/>
        <w:spacing w:line="360" w:lineRule="auto"/>
        <w:jc w:val="both"/>
      </w:pPr>
      <w:r w:rsidRPr="001636CA">
        <w:t>This policy seeks to ensure that we:</w:t>
      </w:r>
    </w:p>
    <w:p w14:paraId="033FD5F8" w14:textId="77777777" w:rsidR="001E1F53" w:rsidRPr="001636CA" w:rsidRDefault="001E1F53" w:rsidP="001E1F53">
      <w:pPr>
        <w:adjustRightInd w:val="0"/>
        <w:spacing w:line="360" w:lineRule="auto"/>
        <w:jc w:val="both"/>
      </w:pPr>
    </w:p>
    <w:p w14:paraId="43003AF9" w14:textId="77777777" w:rsidR="001E1F53" w:rsidRPr="00A73E72" w:rsidRDefault="001E1F53" w:rsidP="001E1F53">
      <w:pPr>
        <w:pStyle w:val="ListParagraph"/>
        <w:numPr>
          <w:ilvl w:val="0"/>
          <w:numId w:val="10"/>
        </w:numPr>
        <w:adjustRightInd w:val="0"/>
        <w:spacing w:line="360" w:lineRule="auto"/>
        <w:jc w:val="both"/>
        <w:rPr>
          <w:rFonts w:ascii="Arial" w:eastAsia="Arial" w:hAnsi="Arial" w:cs="Arial"/>
        </w:rPr>
      </w:pPr>
      <w:r w:rsidRPr="00A73E72">
        <w:rPr>
          <w:rFonts w:ascii="Arial" w:eastAsia="Arial" w:hAnsi="Arial" w:cs="Arial"/>
        </w:rPr>
        <w:t xml:space="preserve">are clear about how personal data must be processed and </w:t>
      </w:r>
      <w:r>
        <w:rPr>
          <w:rFonts w:ascii="Arial" w:eastAsia="Arial" w:hAnsi="Arial" w:cs="Arial"/>
        </w:rPr>
        <w:t>Brightstar</w:t>
      </w:r>
      <w:r w:rsidRPr="00A73E72">
        <w:rPr>
          <w:rFonts w:ascii="Arial" w:eastAsia="Arial" w:hAnsi="Arial" w:cs="Arial"/>
        </w:rPr>
        <w:t>’s expectations for all those who process personal data on its behalf.</w:t>
      </w:r>
    </w:p>
    <w:p w14:paraId="7AE33EEB" w14:textId="77777777" w:rsidR="001E1F53" w:rsidRPr="001636CA" w:rsidRDefault="001E1F53" w:rsidP="001E1F53">
      <w:pPr>
        <w:adjustRightInd w:val="0"/>
        <w:spacing w:line="360" w:lineRule="auto"/>
        <w:jc w:val="both"/>
      </w:pPr>
    </w:p>
    <w:p w14:paraId="7AF1B3C1" w14:textId="77777777" w:rsidR="001E1F53" w:rsidRPr="00A73E72" w:rsidRDefault="001E1F53" w:rsidP="001E1F53">
      <w:pPr>
        <w:pStyle w:val="ListParagraph"/>
        <w:numPr>
          <w:ilvl w:val="0"/>
          <w:numId w:val="10"/>
        </w:numPr>
        <w:adjustRightInd w:val="0"/>
        <w:spacing w:line="360" w:lineRule="auto"/>
        <w:jc w:val="both"/>
        <w:rPr>
          <w:rFonts w:ascii="Arial" w:eastAsia="Arial" w:hAnsi="Arial" w:cs="Arial"/>
        </w:rPr>
      </w:pPr>
      <w:r w:rsidRPr="00A73E72">
        <w:rPr>
          <w:rFonts w:ascii="Arial" w:eastAsia="Arial" w:hAnsi="Arial" w:cs="Arial"/>
        </w:rPr>
        <w:t>comply with the data protection law and with good practice.</w:t>
      </w:r>
    </w:p>
    <w:p w14:paraId="2589F305" w14:textId="77777777" w:rsidR="001E1F53" w:rsidRPr="001636CA" w:rsidRDefault="001E1F53" w:rsidP="001E1F53">
      <w:pPr>
        <w:adjustRightInd w:val="0"/>
        <w:spacing w:line="360" w:lineRule="auto"/>
        <w:jc w:val="both"/>
      </w:pPr>
    </w:p>
    <w:p w14:paraId="383CBCB1" w14:textId="77777777" w:rsidR="001E1F53" w:rsidRPr="00A73E72" w:rsidRDefault="001E1F53" w:rsidP="001E1F53">
      <w:pPr>
        <w:pStyle w:val="ListParagraph"/>
        <w:numPr>
          <w:ilvl w:val="0"/>
          <w:numId w:val="10"/>
        </w:numPr>
        <w:adjustRightInd w:val="0"/>
        <w:spacing w:line="360" w:lineRule="auto"/>
        <w:jc w:val="both"/>
        <w:rPr>
          <w:rFonts w:ascii="Arial" w:eastAsia="Arial" w:hAnsi="Arial" w:cs="Arial"/>
        </w:rPr>
      </w:pPr>
      <w:r w:rsidRPr="00A73E72">
        <w:rPr>
          <w:rFonts w:ascii="Arial" w:eastAsia="Arial" w:hAnsi="Arial" w:cs="Arial"/>
        </w:rPr>
        <w:t xml:space="preserve">protect </w:t>
      </w:r>
      <w:r>
        <w:rPr>
          <w:rFonts w:ascii="Arial" w:eastAsia="Arial" w:hAnsi="Arial" w:cs="Arial"/>
        </w:rPr>
        <w:t>Brightstar</w:t>
      </w:r>
      <w:r w:rsidRPr="00A73E72">
        <w:rPr>
          <w:rFonts w:ascii="Arial" w:eastAsia="Arial" w:hAnsi="Arial" w:cs="Arial"/>
        </w:rPr>
        <w:t>’s reputation by ensuring the personal data entrusted to us is processed in accordance with data subjects’ rights.</w:t>
      </w:r>
    </w:p>
    <w:p w14:paraId="0D1F9CC8" w14:textId="77777777" w:rsidR="001E1F53" w:rsidRPr="001636CA" w:rsidRDefault="001E1F53" w:rsidP="001E1F53">
      <w:pPr>
        <w:adjustRightInd w:val="0"/>
        <w:spacing w:line="360" w:lineRule="auto"/>
        <w:jc w:val="both"/>
      </w:pPr>
    </w:p>
    <w:p w14:paraId="10CE6D44" w14:textId="77777777" w:rsidR="001E1F53" w:rsidRPr="00A73E72" w:rsidRDefault="001E1F53" w:rsidP="001E1F53">
      <w:pPr>
        <w:pStyle w:val="ListParagraph"/>
        <w:numPr>
          <w:ilvl w:val="0"/>
          <w:numId w:val="10"/>
        </w:numPr>
        <w:adjustRightInd w:val="0"/>
        <w:spacing w:line="360" w:lineRule="auto"/>
        <w:jc w:val="both"/>
        <w:rPr>
          <w:rFonts w:ascii="Arial" w:eastAsia="Arial" w:hAnsi="Arial" w:cs="Arial"/>
        </w:rPr>
      </w:pPr>
      <w:r w:rsidRPr="00A73E72">
        <w:rPr>
          <w:rFonts w:ascii="Arial" w:eastAsia="Arial" w:hAnsi="Arial" w:cs="Arial"/>
        </w:rPr>
        <w:t xml:space="preserve">protect </w:t>
      </w:r>
      <w:r>
        <w:rPr>
          <w:rFonts w:ascii="Arial" w:eastAsia="Arial" w:hAnsi="Arial" w:cs="Arial"/>
        </w:rPr>
        <w:t>Brightstar</w:t>
      </w:r>
      <w:r w:rsidRPr="00A73E72">
        <w:rPr>
          <w:rFonts w:ascii="Arial" w:eastAsia="Arial" w:hAnsi="Arial" w:cs="Arial"/>
        </w:rPr>
        <w:t xml:space="preserve"> from risks of personal data breaches and other breaches of data protection law.</w:t>
      </w:r>
    </w:p>
    <w:p w14:paraId="5A427D8D" w14:textId="77777777" w:rsidR="001E1F53" w:rsidRPr="001636CA" w:rsidRDefault="001E1F53" w:rsidP="001E1F53">
      <w:pPr>
        <w:adjustRightInd w:val="0"/>
        <w:spacing w:line="360" w:lineRule="auto"/>
        <w:jc w:val="both"/>
      </w:pPr>
    </w:p>
    <w:p w14:paraId="43D77EBC" w14:textId="77777777" w:rsidR="001E1F53" w:rsidRPr="001636CA" w:rsidRDefault="001E1F53" w:rsidP="001E1F53">
      <w:pPr>
        <w:adjustRightInd w:val="0"/>
        <w:spacing w:line="360" w:lineRule="auto"/>
        <w:jc w:val="both"/>
      </w:pPr>
    </w:p>
    <w:p w14:paraId="3D25DD72" w14:textId="77777777" w:rsidR="001E1F53" w:rsidRPr="001636CA" w:rsidRDefault="001E1F53" w:rsidP="001E1F53">
      <w:pPr>
        <w:adjustRightInd w:val="0"/>
        <w:spacing w:line="360" w:lineRule="auto"/>
        <w:jc w:val="both"/>
      </w:pPr>
    </w:p>
    <w:p w14:paraId="70AD2E82" w14:textId="77777777" w:rsidR="001E1F53" w:rsidRPr="001636CA" w:rsidRDefault="001E1F53" w:rsidP="001E1F53">
      <w:pPr>
        <w:adjustRightInd w:val="0"/>
        <w:spacing w:line="360" w:lineRule="auto"/>
        <w:jc w:val="both"/>
      </w:pPr>
    </w:p>
    <w:p w14:paraId="3EDE3819" w14:textId="77777777" w:rsidR="001E1F53" w:rsidRDefault="001E1F53" w:rsidP="001E1F53">
      <w:pPr>
        <w:adjustRightInd w:val="0"/>
        <w:spacing w:line="360" w:lineRule="auto"/>
        <w:jc w:val="both"/>
      </w:pPr>
    </w:p>
    <w:p w14:paraId="6E1AEF1F" w14:textId="77777777" w:rsidR="001E1F53" w:rsidRDefault="001E1F53" w:rsidP="001E1F53">
      <w:pPr>
        <w:adjustRightInd w:val="0"/>
        <w:spacing w:line="360" w:lineRule="auto"/>
        <w:jc w:val="both"/>
      </w:pPr>
    </w:p>
    <w:p w14:paraId="1A546283" w14:textId="77777777" w:rsidR="001E1F53" w:rsidRPr="001636CA" w:rsidRDefault="001E1F53" w:rsidP="001E1F53">
      <w:pPr>
        <w:adjustRightInd w:val="0"/>
        <w:spacing w:line="360" w:lineRule="auto"/>
        <w:jc w:val="both"/>
      </w:pPr>
    </w:p>
    <w:p w14:paraId="325404F2" w14:textId="77777777" w:rsidR="001E1F53" w:rsidRPr="001636CA" w:rsidRDefault="001E1F53" w:rsidP="001E1F53">
      <w:pPr>
        <w:adjustRightInd w:val="0"/>
        <w:spacing w:line="360" w:lineRule="auto"/>
        <w:jc w:val="both"/>
      </w:pPr>
    </w:p>
    <w:p w14:paraId="4C3A964B" w14:textId="6385886A" w:rsidR="001E1F53" w:rsidRPr="00347D79" w:rsidRDefault="001E1F53" w:rsidP="00347D79">
      <w:pPr>
        <w:pStyle w:val="Heading2"/>
        <w:spacing w:line="360" w:lineRule="auto"/>
        <w:jc w:val="both"/>
        <w:rPr>
          <w:rFonts w:ascii="Arial" w:hAnsi="Arial" w:cs="Arial"/>
        </w:rPr>
      </w:pPr>
      <w:bookmarkStart w:id="7" w:name="_Toc136614122"/>
      <w:r w:rsidRPr="001636CA">
        <w:rPr>
          <w:rFonts w:ascii="Arial" w:hAnsi="Arial" w:cs="Arial"/>
        </w:rPr>
        <w:lastRenderedPageBreak/>
        <w:t>Scope</w:t>
      </w:r>
      <w:bookmarkEnd w:id="7"/>
    </w:p>
    <w:p w14:paraId="7EA4AA23" w14:textId="77777777" w:rsidR="001E1F53" w:rsidRPr="001636CA" w:rsidRDefault="001E1F53" w:rsidP="001E1F53">
      <w:pPr>
        <w:adjustRightInd w:val="0"/>
        <w:spacing w:line="360" w:lineRule="auto"/>
        <w:jc w:val="both"/>
      </w:pPr>
      <w:r w:rsidRPr="001636CA">
        <w:t xml:space="preserve">This policy applies to all personal data we process regardless of the location where that personal data is stored (e.g., on an employee’s own device) and regardless of the data subject. All staff and others processing personal data on </w:t>
      </w:r>
      <w:r>
        <w:t>Brightstar</w:t>
      </w:r>
      <w:r w:rsidRPr="001636CA">
        <w:t>’s behalf must read it. Failure to comply with this policy may result in disciplinary action</w:t>
      </w:r>
      <w:r>
        <w:t xml:space="preserve"> as highlighted in the violation section</w:t>
      </w:r>
      <w:r w:rsidRPr="001636CA">
        <w:t>.</w:t>
      </w:r>
    </w:p>
    <w:p w14:paraId="0E1FFA54" w14:textId="77777777" w:rsidR="001E1F53" w:rsidRPr="001636CA" w:rsidRDefault="001E1F53" w:rsidP="001E1F53">
      <w:pPr>
        <w:adjustRightInd w:val="0"/>
        <w:spacing w:line="360" w:lineRule="auto"/>
        <w:jc w:val="both"/>
      </w:pPr>
    </w:p>
    <w:p w14:paraId="7BD3147F" w14:textId="77777777" w:rsidR="001E1F53" w:rsidRPr="001636CA" w:rsidRDefault="001E1F53" w:rsidP="001E1F53">
      <w:pPr>
        <w:adjustRightInd w:val="0"/>
        <w:spacing w:line="360" w:lineRule="auto"/>
        <w:jc w:val="both"/>
      </w:pPr>
      <w:r w:rsidRPr="001636CA">
        <w:t xml:space="preserve">All are responsible for ensuring that all </w:t>
      </w:r>
      <w:r>
        <w:t>Brightstar</w:t>
      </w:r>
      <w:r w:rsidRPr="001636CA">
        <w:t xml:space="preserve"> staff within their area of responsibility comply with this policy and should implement appropriate practices, processes, controls, and training to ensure compliance.</w:t>
      </w:r>
    </w:p>
    <w:p w14:paraId="6BC63DE0" w14:textId="77777777" w:rsidR="001E1F53" w:rsidRPr="001636CA" w:rsidRDefault="001E1F53" w:rsidP="001E1F53">
      <w:pPr>
        <w:adjustRightInd w:val="0"/>
        <w:spacing w:line="360" w:lineRule="auto"/>
        <w:jc w:val="both"/>
      </w:pPr>
    </w:p>
    <w:p w14:paraId="2F40B063" w14:textId="77777777" w:rsidR="001E1F53" w:rsidRPr="001636CA" w:rsidRDefault="001E1F53" w:rsidP="001E1F53">
      <w:pPr>
        <w:adjustRightInd w:val="0"/>
        <w:spacing w:line="360" w:lineRule="auto"/>
        <w:jc w:val="both"/>
      </w:pPr>
      <w:r w:rsidRPr="001636CA">
        <w:t xml:space="preserve">Furthermore, </w:t>
      </w:r>
      <w:r>
        <w:t>Brightstar Integral Technology Solutions Limited</w:t>
      </w:r>
      <w:r w:rsidRPr="001636CA">
        <w:t xml:space="preserve"> takes its responsibilities with regards to the management of the requirements of the Nigeria Data Protection Regulation very seriously. This policy sets out how </w:t>
      </w:r>
      <w:r>
        <w:t xml:space="preserve">Brightstar Tech </w:t>
      </w:r>
      <w:r w:rsidRPr="001636CA">
        <w:t>manages those responsibilities.</w:t>
      </w:r>
    </w:p>
    <w:p w14:paraId="5FBBA319" w14:textId="77777777" w:rsidR="001E1F53" w:rsidRPr="001636CA" w:rsidRDefault="001E1F53" w:rsidP="001E1F53">
      <w:pPr>
        <w:adjustRightInd w:val="0"/>
        <w:spacing w:line="360" w:lineRule="auto"/>
        <w:jc w:val="both"/>
      </w:pPr>
    </w:p>
    <w:p w14:paraId="3C6CEDD1" w14:textId="618BD6CF" w:rsidR="001E1F53" w:rsidRPr="001636CA" w:rsidRDefault="001E1F53" w:rsidP="001E1F53">
      <w:pPr>
        <w:adjustRightInd w:val="0"/>
        <w:spacing w:line="360" w:lineRule="auto"/>
        <w:jc w:val="both"/>
      </w:pPr>
      <w:r w:rsidRPr="001636CA">
        <w:t xml:space="preserve">The </w:t>
      </w:r>
      <w:r w:rsidR="00AF520E">
        <w:t>Data Protection Office within the IT department</w:t>
      </w:r>
      <w:r>
        <w:t xml:space="preserve"> </w:t>
      </w:r>
      <w:r w:rsidRPr="001636CA">
        <w:t xml:space="preserve">are responsible for overseeing this policy. </w:t>
      </w:r>
      <w:r>
        <w:t>Brightstar</w:t>
      </w:r>
      <w:r w:rsidRPr="001636CA">
        <w:t xml:space="preserve">’s </w:t>
      </w:r>
      <w:r w:rsidRPr="00167BE3">
        <w:rPr>
          <w:highlight w:val="green"/>
        </w:rPr>
        <w:t>Data Protection Office</w:t>
      </w:r>
      <w:r w:rsidRPr="001636CA">
        <w:t xml:space="preserve"> can be reached at </w:t>
      </w:r>
      <w:r w:rsidR="00AF520E">
        <w:t>dataprotection</w:t>
      </w:r>
      <w:r w:rsidRPr="00C448D5">
        <w:t>@brightstar.ng</w:t>
      </w:r>
    </w:p>
    <w:p w14:paraId="39EC4ECE" w14:textId="77777777" w:rsidR="001E1F53" w:rsidRPr="001636CA" w:rsidRDefault="001E1F53" w:rsidP="001E1F53">
      <w:pPr>
        <w:spacing w:line="360" w:lineRule="auto"/>
        <w:jc w:val="both"/>
      </w:pPr>
    </w:p>
    <w:p w14:paraId="3998138C" w14:textId="77777777" w:rsidR="001E1F53" w:rsidRPr="001636CA" w:rsidRDefault="001E1F53" w:rsidP="001E1F53">
      <w:pPr>
        <w:pStyle w:val="Heading2"/>
        <w:spacing w:line="360" w:lineRule="auto"/>
        <w:jc w:val="both"/>
        <w:rPr>
          <w:rFonts w:ascii="Arial" w:hAnsi="Arial" w:cs="Arial"/>
        </w:rPr>
      </w:pPr>
      <w:bookmarkStart w:id="8" w:name="_Toc136614123"/>
      <w:r w:rsidRPr="001636CA">
        <w:rPr>
          <w:rFonts w:ascii="Arial" w:hAnsi="Arial" w:cs="Arial"/>
        </w:rPr>
        <w:t>Accountability</w:t>
      </w:r>
      <w:bookmarkEnd w:id="8"/>
    </w:p>
    <w:p w14:paraId="1A32AC1E" w14:textId="77777777" w:rsidR="001E1F53" w:rsidRPr="001636CA" w:rsidRDefault="001E1F53" w:rsidP="001E1F53">
      <w:pPr>
        <w:spacing w:before="100" w:beforeAutospacing="1" w:after="100" w:afterAutospacing="1" w:line="360" w:lineRule="auto"/>
        <w:jc w:val="both"/>
        <w:rPr>
          <w:rFonts w:eastAsia="Times New Roman"/>
          <w:lang w:eastAsia="en-GB"/>
        </w:rPr>
      </w:pPr>
      <w:r>
        <w:t xml:space="preserve">Brightstar Integral Technology Solution Limited </w:t>
      </w:r>
      <w:r w:rsidRPr="001636CA">
        <w:rPr>
          <w:rFonts w:eastAsia="Times New Roman"/>
          <w:lang w:eastAsia="en-GB"/>
        </w:rPr>
        <w:t xml:space="preserve">must implement appropriate technical and organizational measures in an effective manner to ensure compliance with data protection principles. </w:t>
      </w:r>
      <w:r>
        <w:rPr>
          <w:rFonts w:eastAsia="Times New Roman"/>
          <w:lang w:eastAsia="en-GB"/>
        </w:rPr>
        <w:t>Brightstar</w:t>
      </w:r>
      <w:r w:rsidRPr="001636CA">
        <w:rPr>
          <w:rFonts w:eastAsia="Times New Roman"/>
          <w:lang w:eastAsia="en-GB"/>
        </w:rPr>
        <w:t xml:space="preserve"> is responsible for, and must be able to demonstrate compliance with, the data protection principles.</w:t>
      </w:r>
    </w:p>
    <w:p w14:paraId="2501AE9A" w14:textId="77777777" w:rsidR="001E1F53" w:rsidRPr="001636CA" w:rsidRDefault="001E1F53" w:rsidP="001E1F53">
      <w:pPr>
        <w:spacing w:before="100" w:beforeAutospacing="1" w:after="100" w:afterAutospacing="1" w:line="360" w:lineRule="auto"/>
        <w:jc w:val="both"/>
        <w:rPr>
          <w:rFonts w:eastAsia="Times New Roman"/>
          <w:lang w:eastAsia="en-GB"/>
        </w:rPr>
      </w:pPr>
      <w:r w:rsidRPr="001636CA">
        <w:rPr>
          <w:rFonts w:eastAsia="Times New Roman"/>
          <w:lang w:eastAsia="en-GB"/>
        </w:rPr>
        <w:t>We must therefore apply adequate resources and controls to ensure and to document NDPR compliance including:</w:t>
      </w:r>
    </w:p>
    <w:p w14:paraId="4C940A29" w14:textId="77777777" w:rsidR="001E1F53" w:rsidRPr="001636CA" w:rsidRDefault="001E1F53" w:rsidP="001E1F53">
      <w:pPr>
        <w:spacing w:before="100" w:beforeAutospacing="1" w:after="100" w:afterAutospacing="1" w:line="360" w:lineRule="auto"/>
        <w:jc w:val="both"/>
        <w:rPr>
          <w:rFonts w:eastAsia="Times New Roman"/>
          <w:lang w:eastAsia="en-GB"/>
        </w:rPr>
      </w:pPr>
      <w:r w:rsidRPr="001636CA">
        <w:rPr>
          <w:rFonts w:eastAsia="Times New Roman"/>
          <w:lang w:eastAsia="en-GB"/>
        </w:rPr>
        <w:t xml:space="preserve">1. appointing a suitably qualified </w:t>
      </w:r>
      <w:r w:rsidRPr="00AF520E">
        <w:rPr>
          <w:rFonts w:eastAsia="Times New Roman"/>
          <w:lang w:eastAsia="en-GB"/>
        </w:rPr>
        <w:t>Data Protection Officer/Manager (DPO/DPM).</w:t>
      </w:r>
    </w:p>
    <w:p w14:paraId="665693EB" w14:textId="77777777" w:rsidR="001E1F53" w:rsidRPr="001636CA" w:rsidRDefault="001E1F53" w:rsidP="001E1F53">
      <w:pPr>
        <w:spacing w:before="100" w:beforeAutospacing="1" w:after="100" w:afterAutospacing="1" w:line="360" w:lineRule="auto"/>
        <w:jc w:val="both"/>
        <w:rPr>
          <w:rFonts w:eastAsia="Times New Roman"/>
          <w:lang w:eastAsia="en-GB"/>
        </w:rPr>
      </w:pPr>
      <w:r w:rsidRPr="001636CA">
        <w:rPr>
          <w:rFonts w:eastAsia="Times New Roman"/>
          <w:lang w:eastAsia="en-GB"/>
        </w:rPr>
        <w:t>2. implementing Privacy by Design when processing personal data and completing a Data Protection Impact Assessment (DPIA) where processing presents a high risk to the privacy of data subjects.</w:t>
      </w:r>
    </w:p>
    <w:p w14:paraId="22759416" w14:textId="77777777" w:rsidR="001E1F53" w:rsidRPr="001636CA" w:rsidRDefault="001E1F53" w:rsidP="001E1F53">
      <w:pPr>
        <w:spacing w:before="100" w:beforeAutospacing="1" w:after="100" w:afterAutospacing="1" w:line="360" w:lineRule="auto"/>
        <w:jc w:val="both"/>
        <w:rPr>
          <w:rFonts w:eastAsia="Times New Roman"/>
          <w:lang w:eastAsia="en-GB"/>
        </w:rPr>
      </w:pPr>
      <w:r w:rsidRPr="001636CA">
        <w:rPr>
          <w:rFonts w:eastAsia="Times New Roman"/>
          <w:lang w:eastAsia="en-GB"/>
        </w:rPr>
        <w:t>3. integrating data protection into our policies and procedures, in the way personal data is handled by us and by producing required documentation such as Privacy Notices, Records of Processing and records of Personal Data Breaches.</w:t>
      </w:r>
    </w:p>
    <w:p w14:paraId="13BED12F" w14:textId="77777777" w:rsidR="001E1F53" w:rsidRPr="001636CA" w:rsidRDefault="001E1F53" w:rsidP="001E1F53">
      <w:pPr>
        <w:spacing w:before="100" w:beforeAutospacing="1" w:after="100" w:afterAutospacing="1" w:line="360" w:lineRule="auto"/>
        <w:jc w:val="both"/>
        <w:rPr>
          <w:rFonts w:eastAsia="Times New Roman"/>
          <w:lang w:eastAsia="en-GB"/>
        </w:rPr>
      </w:pPr>
      <w:r w:rsidRPr="001636CA">
        <w:rPr>
          <w:rFonts w:eastAsia="Times New Roman"/>
          <w:lang w:eastAsia="en-GB"/>
        </w:rPr>
        <w:lastRenderedPageBreak/>
        <w:t>4. training staff on compliance with Data Protection Law and keeping a record accordingly and,</w:t>
      </w:r>
    </w:p>
    <w:p w14:paraId="1A6BAC9A" w14:textId="77777777" w:rsidR="001E1F53" w:rsidRPr="001636CA" w:rsidRDefault="001E1F53" w:rsidP="001E1F53">
      <w:pPr>
        <w:spacing w:before="100" w:beforeAutospacing="1" w:after="100" w:afterAutospacing="1" w:line="360" w:lineRule="auto"/>
        <w:jc w:val="both"/>
        <w:rPr>
          <w:rFonts w:eastAsia="Times New Roman"/>
          <w:lang w:eastAsia="en-GB"/>
        </w:rPr>
      </w:pPr>
      <w:r w:rsidRPr="001636CA">
        <w:rPr>
          <w:rFonts w:eastAsia="Times New Roman"/>
          <w:lang w:eastAsia="en-GB"/>
        </w:rPr>
        <w:t>5. regularly testing the privacy measures implemented and conducting periodic reviews and audits to assess compliance, including using results of testing to demonstrate compliance improvement effort.</w:t>
      </w:r>
    </w:p>
    <w:p w14:paraId="2FC95016" w14:textId="77777777" w:rsidR="001E1F53" w:rsidRPr="001636CA" w:rsidRDefault="001E1F53" w:rsidP="001E1F53">
      <w:pPr>
        <w:pStyle w:val="Heading1"/>
        <w:spacing w:line="360" w:lineRule="auto"/>
        <w:jc w:val="both"/>
        <w:rPr>
          <w:rFonts w:ascii="Arial" w:hAnsi="Arial" w:cs="Arial"/>
          <w:sz w:val="32"/>
          <w:szCs w:val="32"/>
        </w:rPr>
      </w:pPr>
      <w:bookmarkStart w:id="9" w:name="_Toc136614124"/>
      <w:r w:rsidRPr="001636CA">
        <w:rPr>
          <w:rFonts w:ascii="Arial" w:hAnsi="Arial" w:cs="Arial"/>
          <w:sz w:val="32"/>
          <w:szCs w:val="32"/>
        </w:rPr>
        <w:t>Policy Statements</w:t>
      </w:r>
      <w:bookmarkEnd w:id="9"/>
    </w:p>
    <w:p w14:paraId="5912220D" w14:textId="77777777" w:rsidR="001E1F53" w:rsidRPr="001636CA" w:rsidRDefault="001E1F53" w:rsidP="001E1F53"/>
    <w:p w14:paraId="27B12032" w14:textId="77777777" w:rsidR="001E1F53" w:rsidRPr="001636CA" w:rsidRDefault="001E1F53" w:rsidP="001E1F53">
      <w:pPr>
        <w:pStyle w:val="ListParagraph"/>
        <w:numPr>
          <w:ilvl w:val="0"/>
          <w:numId w:val="5"/>
        </w:numPr>
        <w:tabs>
          <w:tab w:val="left" w:pos="990"/>
        </w:tabs>
        <w:adjustRightInd w:val="0"/>
        <w:spacing w:line="360" w:lineRule="auto"/>
        <w:jc w:val="both"/>
        <w:rPr>
          <w:rFonts w:ascii="Arial" w:hAnsi="Arial" w:cs="Arial"/>
        </w:rPr>
      </w:pPr>
      <w:r>
        <w:rPr>
          <w:rFonts w:ascii="Arial" w:hAnsi="Arial" w:cs="Arial"/>
        </w:rPr>
        <w:t>Brightstar Integral Technology Solution</w:t>
      </w:r>
      <w:r w:rsidRPr="001636CA">
        <w:rPr>
          <w:rFonts w:ascii="Arial" w:hAnsi="Arial" w:cs="Arial"/>
        </w:rPr>
        <w:t xml:space="preserve"> Limited shall exercise legal ownership of the contents of all files stored on its computer and network systems as well as all messages transmitted via these systems.</w:t>
      </w:r>
    </w:p>
    <w:p w14:paraId="512CDEFA" w14:textId="77777777" w:rsidR="001E1F53" w:rsidRPr="001636CA" w:rsidRDefault="001E1F53" w:rsidP="001E1F53">
      <w:pPr>
        <w:tabs>
          <w:tab w:val="left" w:pos="990"/>
        </w:tabs>
        <w:adjustRightInd w:val="0"/>
        <w:spacing w:line="360" w:lineRule="auto"/>
        <w:jc w:val="both"/>
      </w:pPr>
    </w:p>
    <w:p w14:paraId="4172FB3B" w14:textId="77777777" w:rsidR="001E1F53" w:rsidRPr="001636CA" w:rsidRDefault="001E1F53" w:rsidP="001E1F53">
      <w:pPr>
        <w:pStyle w:val="ListParagraph"/>
        <w:numPr>
          <w:ilvl w:val="0"/>
          <w:numId w:val="5"/>
        </w:numPr>
        <w:tabs>
          <w:tab w:val="left" w:pos="990"/>
        </w:tabs>
        <w:adjustRightInd w:val="0"/>
        <w:spacing w:line="360" w:lineRule="auto"/>
        <w:jc w:val="both"/>
        <w:rPr>
          <w:rFonts w:ascii="Arial" w:hAnsi="Arial" w:cs="Arial"/>
        </w:rPr>
      </w:pPr>
      <w:r>
        <w:rPr>
          <w:rFonts w:ascii="Arial" w:hAnsi="Arial" w:cs="Arial"/>
        </w:rPr>
        <w:t>Brightstar Integral Technology Solution</w:t>
      </w:r>
      <w:r w:rsidRPr="001636CA">
        <w:rPr>
          <w:rFonts w:ascii="Arial" w:hAnsi="Arial" w:cs="Arial"/>
        </w:rPr>
        <w:t xml:space="preserve"> Limited reserves the right to access information stored on any computer system connected to the corporate network without prior notice.</w:t>
      </w:r>
    </w:p>
    <w:p w14:paraId="731CDB2D" w14:textId="77777777" w:rsidR="001E1F53" w:rsidRPr="001636CA" w:rsidRDefault="001E1F53" w:rsidP="001E1F53">
      <w:pPr>
        <w:tabs>
          <w:tab w:val="left" w:pos="990"/>
        </w:tabs>
        <w:adjustRightInd w:val="0"/>
        <w:spacing w:line="360" w:lineRule="auto"/>
        <w:jc w:val="both"/>
      </w:pPr>
    </w:p>
    <w:p w14:paraId="351137E6" w14:textId="77777777" w:rsidR="001E1F53" w:rsidRDefault="001E1F53" w:rsidP="001E1F53">
      <w:pPr>
        <w:pStyle w:val="ListParagraph"/>
        <w:numPr>
          <w:ilvl w:val="0"/>
          <w:numId w:val="5"/>
        </w:numPr>
        <w:tabs>
          <w:tab w:val="left" w:pos="990"/>
        </w:tabs>
        <w:adjustRightInd w:val="0"/>
        <w:spacing w:line="360" w:lineRule="auto"/>
        <w:jc w:val="both"/>
        <w:rPr>
          <w:rFonts w:ascii="Arial" w:hAnsi="Arial" w:cs="Arial"/>
        </w:rPr>
      </w:pPr>
      <w:r>
        <w:rPr>
          <w:rFonts w:ascii="Arial" w:hAnsi="Arial" w:cs="Arial"/>
        </w:rPr>
        <w:t>Brightstar Integral Technology Solution</w:t>
      </w:r>
      <w:r w:rsidRPr="001636CA">
        <w:rPr>
          <w:rFonts w:ascii="Arial" w:hAnsi="Arial" w:cs="Arial"/>
        </w:rPr>
        <w:t xml:space="preserve"> Limited</w:t>
      </w:r>
      <w:r>
        <w:rPr>
          <w:rFonts w:ascii="Arial" w:hAnsi="Arial" w:cs="Arial"/>
        </w:rPr>
        <w:t xml:space="preserve"> shall ensure that all user’s files on its workstations would be backed-up at periodic intervals.</w:t>
      </w:r>
    </w:p>
    <w:p w14:paraId="709A316B" w14:textId="77777777" w:rsidR="001E1F53" w:rsidRPr="001636CA" w:rsidRDefault="001E1F53" w:rsidP="001E1F53">
      <w:pPr>
        <w:tabs>
          <w:tab w:val="left" w:pos="990"/>
        </w:tabs>
        <w:adjustRightInd w:val="0"/>
        <w:spacing w:line="360" w:lineRule="auto"/>
        <w:jc w:val="both"/>
      </w:pPr>
    </w:p>
    <w:p w14:paraId="6666BEEB" w14:textId="77777777" w:rsidR="001E1F53" w:rsidRDefault="001E1F53" w:rsidP="001E1F53">
      <w:pPr>
        <w:pStyle w:val="ListParagraph"/>
        <w:numPr>
          <w:ilvl w:val="0"/>
          <w:numId w:val="5"/>
        </w:numPr>
        <w:tabs>
          <w:tab w:val="left" w:pos="990"/>
        </w:tabs>
        <w:adjustRightInd w:val="0"/>
        <w:spacing w:line="360" w:lineRule="auto"/>
        <w:jc w:val="both"/>
        <w:rPr>
          <w:rFonts w:ascii="Arial" w:hAnsi="Arial" w:cs="Arial"/>
        </w:rPr>
      </w:pPr>
      <w:r w:rsidRPr="001636CA">
        <w:rPr>
          <w:rFonts w:ascii="Arial" w:hAnsi="Arial" w:cs="Arial"/>
        </w:rPr>
        <w:t xml:space="preserve">Data must be classified into different levels of sensitivity classifications with appropriate handling requirements in line with the information classification framework of </w:t>
      </w:r>
      <w:r>
        <w:rPr>
          <w:rFonts w:ascii="Arial" w:hAnsi="Arial" w:cs="Arial"/>
        </w:rPr>
        <w:t>Brightstar Integral Technology Solution</w:t>
      </w:r>
      <w:r w:rsidRPr="001636CA">
        <w:rPr>
          <w:rFonts w:ascii="Arial" w:hAnsi="Arial" w:cs="Arial"/>
        </w:rPr>
        <w:t xml:space="preserve"> Limited. This standard data sensitivity classification system must be used throughout </w:t>
      </w:r>
      <w:r>
        <w:rPr>
          <w:rFonts w:ascii="Arial" w:hAnsi="Arial" w:cs="Arial"/>
        </w:rPr>
        <w:t>Brightstar Integral Technology Solution</w:t>
      </w:r>
      <w:r w:rsidRPr="001636CA">
        <w:rPr>
          <w:rFonts w:ascii="Arial" w:hAnsi="Arial" w:cs="Arial"/>
        </w:rPr>
        <w:t xml:space="preserve"> Limited</w:t>
      </w:r>
      <w:r>
        <w:rPr>
          <w:rFonts w:ascii="Arial" w:hAnsi="Arial" w:cs="Arial"/>
        </w:rPr>
        <w:t>.</w:t>
      </w:r>
    </w:p>
    <w:p w14:paraId="0EB730B0" w14:textId="77777777" w:rsidR="001E1F53" w:rsidRPr="002F2F66" w:rsidRDefault="001E1F53" w:rsidP="001E1F53">
      <w:pPr>
        <w:tabs>
          <w:tab w:val="left" w:pos="990"/>
        </w:tabs>
        <w:adjustRightInd w:val="0"/>
        <w:spacing w:line="360" w:lineRule="auto"/>
        <w:jc w:val="both"/>
      </w:pPr>
    </w:p>
    <w:p w14:paraId="24D39852" w14:textId="77777777" w:rsidR="001E1F53" w:rsidRPr="001636CA" w:rsidRDefault="001E1F53" w:rsidP="001E1F53">
      <w:pPr>
        <w:pStyle w:val="ListParagraph"/>
        <w:numPr>
          <w:ilvl w:val="0"/>
          <w:numId w:val="5"/>
        </w:numPr>
        <w:tabs>
          <w:tab w:val="left" w:pos="990"/>
        </w:tabs>
        <w:adjustRightInd w:val="0"/>
        <w:spacing w:line="360" w:lineRule="auto"/>
        <w:jc w:val="both"/>
        <w:rPr>
          <w:rFonts w:ascii="Arial" w:hAnsi="Arial" w:cs="Arial"/>
        </w:rPr>
      </w:pPr>
      <w:r>
        <w:rPr>
          <w:rFonts w:ascii="Arial" w:hAnsi="Arial" w:cs="Arial"/>
        </w:rPr>
        <w:t>Brightstar Integral Technology Solution</w:t>
      </w:r>
      <w:r w:rsidRPr="001636CA">
        <w:rPr>
          <w:rFonts w:ascii="Arial" w:hAnsi="Arial" w:cs="Arial"/>
        </w:rPr>
        <w:t xml:space="preserve"> Limited</w:t>
      </w:r>
      <w:r>
        <w:rPr>
          <w:rFonts w:ascii="Arial" w:hAnsi="Arial" w:cs="Arial"/>
        </w:rPr>
        <w:t>’s</w:t>
      </w:r>
      <w:r w:rsidRPr="001636CA">
        <w:rPr>
          <w:rFonts w:ascii="Arial" w:hAnsi="Arial" w:cs="Arial"/>
        </w:rPr>
        <w:t xml:space="preserve"> entire internal information must be protected from disclosure to third parties.</w:t>
      </w:r>
    </w:p>
    <w:p w14:paraId="64874719" w14:textId="77777777" w:rsidR="001E1F53" w:rsidRPr="001636CA" w:rsidRDefault="001E1F53" w:rsidP="001E1F53">
      <w:pPr>
        <w:tabs>
          <w:tab w:val="left" w:pos="990"/>
        </w:tabs>
        <w:adjustRightInd w:val="0"/>
        <w:spacing w:line="360" w:lineRule="auto"/>
        <w:jc w:val="both"/>
      </w:pPr>
    </w:p>
    <w:p w14:paraId="34BF6499" w14:textId="77777777" w:rsidR="001E1F53" w:rsidRPr="001636CA" w:rsidRDefault="001E1F53" w:rsidP="001E1F53">
      <w:pPr>
        <w:pStyle w:val="ListParagraph"/>
        <w:numPr>
          <w:ilvl w:val="0"/>
          <w:numId w:val="5"/>
        </w:numPr>
        <w:tabs>
          <w:tab w:val="left" w:pos="990"/>
        </w:tabs>
        <w:adjustRightInd w:val="0"/>
        <w:spacing w:line="360" w:lineRule="auto"/>
        <w:jc w:val="both"/>
        <w:rPr>
          <w:rFonts w:ascii="Arial" w:hAnsi="Arial" w:cs="Arial"/>
        </w:rPr>
      </w:pPr>
      <w:r w:rsidRPr="001636CA">
        <w:rPr>
          <w:rFonts w:ascii="Arial" w:hAnsi="Arial" w:cs="Arial"/>
        </w:rPr>
        <w:t xml:space="preserve">The </w:t>
      </w:r>
      <w:r w:rsidRPr="00AF520E">
        <w:rPr>
          <w:rFonts w:ascii="Arial" w:hAnsi="Arial" w:cs="Arial"/>
        </w:rPr>
        <w:t>Human Resources department</w:t>
      </w:r>
      <w:r w:rsidRPr="001636CA">
        <w:rPr>
          <w:rFonts w:ascii="Arial" w:hAnsi="Arial" w:cs="Arial"/>
        </w:rPr>
        <w:t xml:space="preserve"> must ensure that all employees are fully aware of their legal and corporate responsibilities concerning the inappropriate sharing and releasing of information both internally within </w:t>
      </w:r>
      <w:r>
        <w:rPr>
          <w:rFonts w:ascii="Arial" w:hAnsi="Arial" w:cs="Arial"/>
        </w:rPr>
        <w:t>Brightstar Integral Technology Solution</w:t>
      </w:r>
      <w:r w:rsidRPr="001636CA">
        <w:rPr>
          <w:rFonts w:ascii="Arial" w:hAnsi="Arial" w:cs="Arial"/>
        </w:rPr>
        <w:t xml:space="preserve"> Limited and to external parties.</w:t>
      </w:r>
    </w:p>
    <w:p w14:paraId="2D83053E" w14:textId="77777777" w:rsidR="001E1F53" w:rsidRPr="001636CA" w:rsidRDefault="001E1F53" w:rsidP="001E1F53">
      <w:pPr>
        <w:tabs>
          <w:tab w:val="left" w:pos="990"/>
        </w:tabs>
        <w:adjustRightInd w:val="0"/>
        <w:spacing w:line="360" w:lineRule="auto"/>
        <w:ind w:left="450"/>
        <w:jc w:val="both"/>
      </w:pPr>
    </w:p>
    <w:p w14:paraId="166CF631" w14:textId="77777777" w:rsidR="001E1F53" w:rsidRPr="001636CA" w:rsidRDefault="001E1F53" w:rsidP="001E1F53">
      <w:pPr>
        <w:pStyle w:val="ListParagraph"/>
        <w:numPr>
          <w:ilvl w:val="0"/>
          <w:numId w:val="5"/>
        </w:numPr>
        <w:tabs>
          <w:tab w:val="left" w:pos="990"/>
        </w:tabs>
        <w:adjustRightInd w:val="0"/>
        <w:spacing w:line="360" w:lineRule="auto"/>
        <w:jc w:val="both"/>
        <w:rPr>
          <w:rFonts w:ascii="Arial" w:hAnsi="Arial" w:cs="Arial"/>
        </w:rPr>
      </w:pPr>
      <w:r w:rsidRPr="001636CA">
        <w:rPr>
          <w:rFonts w:ascii="Arial" w:hAnsi="Arial" w:cs="Arial"/>
        </w:rPr>
        <w:t xml:space="preserve">To facilitate the above, the </w:t>
      </w:r>
      <w:r w:rsidRPr="00AF520E">
        <w:rPr>
          <w:rFonts w:ascii="Arial" w:hAnsi="Arial" w:cs="Arial"/>
        </w:rPr>
        <w:t>Human Resources department</w:t>
      </w:r>
      <w:r w:rsidRPr="001636CA">
        <w:rPr>
          <w:rFonts w:ascii="Arial" w:hAnsi="Arial" w:cs="Arial"/>
        </w:rPr>
        <w:t xml:space="preserve"> must ensure that the </w:t>
      </w:r>
      <w:r w:rsidRPr="00167BE3">
        <w:rPr>
          <w:rFonts w:ascii="Arial" w:hAnsi="Arial" w:cs="Arial"/>
        </w:rPr>
        <w:t>Oath of Secrecy and Confidentiality Agreements</w:t>
      </w:r>
      <w:r w:rsidRPr="001636CA">
        <w:rPr>
          <w:rFonts w:ascii="Arial" w:hAnsi="Arial" w:cs="Arial"/>
        </w:rPr>
        <w:t xml:space="preserve"> are signed by all employees.</w:t>
      </w:r>
    </w:p>
    <w:p w14:paraId="6D2D6108" w14:textId="77777777" w:rsidR="001E1F53" w:rsidRPr="001636CA" w:rsidRDefault="001E1F53" w:rsidP="001E1F53">
      <w:pPr>
        <w:tabs>
          <w:tab w:val="left" w:pos="990"/>
        </w:tabs>
        <w:adjustRightInd w:val="0"/>
        <w:spacing w:line="360" w:lineRule="auto"/>
        <w:jc w:val="both"/>
      </w:pPr>
    </w:p>
    <w:p w14:paraId="00F068B2" w14:textId="77777777" w:rsidR="001E1F53" w:rsidRPr="001636CA" w:rsidRDefault="001E1F53" w:rsidP="001E1F53">
      <w:pPr>
        <w:pStyle w:val="ListParagraph"/>
        <w:numPr>
          <w:ilvl w:val="0"/>
          <w:numId w:val="5"/>
        </w:numPr>
        <w:tabs>
          <w:tab w:val="left" w:pos="990"/>
        </w:tabs>
        <w:adjustRightInd w:val="0"/>
        <w:spacing w:line="360" w:lineRule="auto"/>
        <w:jc w:val="both"/>
        <w:rPr>
          <w:rFonts w:ascii="Arial" w:hAnsi="Arial" w:cs="Arial"/>
        </w:rPr>
      </w:pPr>
      <w:r w:rsidRPr="001636CA">
        <w:rPr>
          <w:rFonts w:ascii="Arial" w:hAnsi="Arial" w:cs="Arial"/>
        </w:rPr>
        <w:lastRenderedPageBreak/>
        <w:t>Prior to sending information to third parties, not only must the intended recipient be authorized to receive such information, but the procedures and information security measures adopted by the third party must be seen to continue to assure the confidentiality and integrity of the information.</w:t>
      </w:r>
    </w:p>
    <w:p w14:paraId="21ED20A6" w14:textId="77777777" w:rsidR="001E1F53" w:rsidRPr="001636CA" w:rsidRDefault="001E1F53" w:rsidP="001E1F53">
      <w:pPr>
        <w:tabs>
          <w:tab w:val="left" w:pos="990"/>
        </w:tabs>
        <w:adjustRightInd w:val="0"/>
        <w:spacing w:line="360" w:lineRule="auto"/>
        <w:jc w:val="both"/>
      </w:pPr>
    </w:p>
    <w:p w14:paraId="210A4BB0" w14:textId="77777777" w:rsidR="001E1F53" w:rsidRPr="001636CA" w:rsidRDefault="001E1F53" w:rsidP="001E1F53">
      <w:pPr>
        <w:pStyle w:val="ListParagraph"/>
        <w:numPr>
          <w:ilvl w:val="0"/>
          <w:numId w:val="5"/>
        </w:numPr>
        <w:tabs>
          <w:tab w:val="left" w:pos="990"/>
        </w:tabs>
        <w:adjustRightInd w:val="0"/>
        <w:spacing w:line="360" w:lineRule="auto"/>
        <w:jc w:val="both"/>
        <w:rPr>
          <w:rFonts w:ascii="Arial" w:hAnsi="Arial" w:cs="Arial"/>
        </w:rPr>
      </w:pPr>
      <w:r w:rsidRPr="001636CA">
        <w:rPr>
          <w:rFonts w:ascii="Arial" w:hAnsi="Arial" w:cs="Arial"/>
        </w:rPr>
        <w:t>Data must be protected against unauthorized access, or accidental changes and may only be deleted with the appropriate authorization.</w:t>
      </w:r>
    </w:p>
    <w:p w14:paraId="23065394" w14:textId="77777777" w:rsidR="001E1F53" w:rsidRPr="001636CA" w:rsidRDefault="001E1F53" w:rsidP="001E1F53">
      <w:pPr>
        <w:tabs>
          <w:tab w:val="left" w:pos="990"/>
        </w:tabs>
        <w:adjustRightInd w:val="0"/>
        <w:spacing w:line="360" w:lineRule="auto"/>
        <w:jc w:val="both"/>
      </w:pPr>
    </w:p>
    <w:p w14:paraId="44C10C2D" w14:textId="77777777" w:rsidR="001E1F53" w:rsidRPr="001636CA" w:rsidRDefault="001E1F53" w:rsidP="001E1F53">
      <w:pPr>
        <w:pStyle w:val="ListParagraph"/>
        <w:numPr>
          <w:ilvl w:val="0"/>
          <w:numId w:val="5"/>
        </w:numPr>
        <w:tabs>
          <w:tab w:val="left" w:pos="990"/>
        </w:tabs>
        <w:adjustRightInd w:val="0"/>
        <w:spacing w:line="360" w:lineRule="auto"/>
        <w:jc w:val="both"/>
        <w:rPr>
          <w:rFonts w:ascii="Arial" w:hAnsi="Arial" w:cs="Arial"/>
        </w:rPr>
      </w:pPr>
      <w:r w:rsidRPr="001636CA">
        <w:rPr>
          <w:rFonts w:ascii="Arial" w:hAnsi="Arial" w:cs="Arial"/>
        </w:rPr>
        <w:t xml:space="preserve">Staff in custody of </w:t>
      </w:r>
      <w:r>
        <w:rPr>
          <w:rFonts w:ascii="Arial" w:hAnsi="Arial" w:cs="Arial"/>
        </w:rPr>
        <w:t>Brightstar Integral Technology Solution</w:t>
      </w:r>
      <w:r w:rsidRPr="001636CA">
        <w:rPr>
          <w:rFonts w:ascii="Arial" w:hAnsi="Arial" w:cs="Arial"/>
        </w:rPr>
        <w:t xml:space="preserve"> Limited</w:t>
      </w:r>
      <w:r>
        <w:rPr>
          <w:rFonts w:ascii="Arial" w:hAnsi="Arial" w:cs="Arial"/>
        </w:rPr>
        <w:t>’s</w:t>
      </w:r>
      <w:r w:rsidRPr="001636CA">
        <w:rPr>
          <w:rFonts w:ascii="Arial" w:hAnsi="Arial" w:cs="Arial"/>
        </w:rPr>
        <w:t xml:space="preserve"> sensitive information must take appropriate steps to ensure that these materials are not available to unauthorized persons.</w:t>
      </w:r>
    </w:p>
    <w:p w14:paraId="3CFCED68" w14:textId="77777777" w:rsidR="001E1F53" w:rsidRPr="001636CA" w:rsidRDefault="001E1F53" w:rsidP="001E1F53">
      <w:pPr>
        <w:tabs>
          <w:tab w:val="left" w:pos="990"/>
        </w:tabs>
        <w:adjustRightInd w:val="0"/>
        <w:spacing w:line="360" w:lineRule="auto"/>
        <w:jc w:val="both"/>
      </w:pPr>
    </w:p>
    <w:p w14:paraId="4E2C82DA" w14:textId="77777777" w:rsidR="001E1F53" w:rsidRPr="001636CA" w:rsidRDefault="001E1F53" w:rsidP="001E1F53">
      <w:pPr>
        <w:pStyle w:val="ListParagraph"/>
        <w:numPr>
          <w:ilvl w:val="0"/>
          <w:numId w:val="5"/>
        </w:numPr>
        <w:tabs>
          <w:tab w:val="left" w:pos="990"/>
        </w:tabs>
        <w:adjustRightInd w:val="0"/>
        <w:spacing w:line="360" w:lineRule="auto"/>
        <w:jc w:val="both"/>
        <w:rPr>
          <w:rFonts w:ascii="Arial" w:hAnsi="Arial" w:cs="Arial"/>
        </w:rPr>
      </w:pPr>
      <w:r w:rsidRPr="001636CA">
        <w:rPr>
          <w:rFonts w:ascii="Arial" w:hAnsi="Arial" w:cs="Arial"/>
        </w:rPr>
        <w:t xml:space="preserve">Confidential information must only be disclosed after express authorization has been obtained from the Data Owners or a legal/regulatory requirement in line with </w:t>
      </w:r>
      <w:r>
        <w:rPr>
          <w:rFonts w:ascii="Arial" w:hAnsi="Arial" w:cs="Arial"/>
        </w:rPr>
        <w:t>Brightstar Integral Technology Solution</w:t>
      </w:r>
      <w:r w:rsidRPr="001636CA">
        <w:rPr>
          <w:rFonts w:ascii="Arial" w:hAnsi="Arial" w:cs="Arial"/>
        </w:rPr>
        <w:t xml:space="preserve"> Limited</w:t>
      </w:r>
      <w:r>
        <w:rPr>
          <w:rFonts w:ascii="Arial" w:hAnsi="Arial" w:cs="Arial"/>
        </w:rPr>
        <w:t>’</w:t>
      </w:r>
      <w:r w:rsidRPr="001636CA">
        <w:rPr>
          <w:rFonts w:ascii="Arial" w:hAnsi="Arial" w:cs="Arial"/>
        </w:rPr>
        <w:t>s policies. Users permitted to access such information are not permitted to disclose them to others.</w:t>
      </w:r>
    </w:p>
    <w:p w14:paraId="1CA4B765" w14:textId="77777777" w:rsidR="001E1F53" w:rsidRPr="001636CA" w:rsidRDefault="001E1F53" w:rsidP="001E1F53">
      <w:pPr>
        <w:tabs>
          <w:tab w:val="left" w:pos="990"/>
        </w:tabs>
        <w:adjustRightInd w:val="0"/>
        <w:spacing w:line="360" w:lineRule="auto"/>
        <w:jc w:val="both"/>
      </w:pPr>
    </w:p>
    <w:p w14:paraId="761C5B21" w14:textId="77777777" w:rsidR="001E1F53" w:rsidRPr="001636CA" w:rsidRDefault="001E1F53" w:rsidP="001E1F53">
      <w:pPr>
        <w:pStyle w:val="ListParagraph"/>
        <w:numPr>
          <w:ilvl w:val="0"/>
          <w:numId w:val="5"/>
        </w:numPr>
        <w:tabs>
          <w:tab w:val="left" w:pos="990"/>
        </w:tabs>
        <w:adjustRightInd w:val="0"/>
        <w:spacing w:line="360" w:lineRule="auto"/>
        <w:jc w:val="both"/>
        <w:rPr>
          <w:rFonts w:ascii="Arial" w:hAnsi="Arial" w:cs="Arial"/>
        </w:rPr>
      </w:pPr>
      <w:r w:rsidRPr="001636CA">
        <w:rPr>
          <w:rFonts w:ascii="Arial" w:hAnsi="Arial" w:cs="Arial"/>
        </w:rPr>
        <w:t>If sensitive information is to be stored on the hard disk drive or other internal components of a personal computer, it must be protected appropriately.</w:t>
      </w:r>
    </w:p>
    <w:p w14:paraId="38E0FF18" w14:textId="77777777" w:rsidR="001E1F53" w:rsidRPr="001636CA" w:rsidRDefault="001E1F53" w:rsidP="001E1F53">
      <w:pPr>
        <w:tabs>
          <w:tab w:val="left" w:pos="990"/>
        </w:tabs>
        <w:adjustRightInd w:val="0"/>
        <w:spacing w:line="360" w:lineRule="auto"/>
        <w:jc w:val="both"/>
      </w:pPr>
    </w:p>
    <w:p w14:paraId="2AA70A2C" w14:textId="77777777" w:rsidR="001E1F53" w:rsidRPr="001636CA" w:rsidRDefault="001E1F53" w:rsidP="001E1F53">
      <w:pPr>
        <w:pStyle w:val="ListParagraph"/>
        <w:numPr>
          <w:ilvl w:val="0"/>
          <w:numId w:val="5"/>
        </w:numPr>
        <w:tabs>
          <w:tab w:val="left" w:pos="990"/>
        </w:tabs>
        <w:adjustRightInd w:val="0"/>
        <w:spacing w:line="360" w:lineRule="auto"/>
        <w:jc w:val="both"/>
        <w:rPr>
          <w:rFonts w:ascii="Arial" w:hAnsi="Arial" w:cs="Arial"/>
        </w:rPr>
      </w:pPr>
      <w:r w:rsidRPr="001636CA">
        <w:rPr>
          <w:rFonts w:ascii="Arial" w:hAnsi="Arial" w:cs="Arial"/>
        </w:rPr>
        <w:t>Information classified as confidential must never be sent to a network printer without there being an authorized person to safeguard its confidentiality during and after printing.</w:t>
      </w:r>
    </w:p>
    <w:p w14:paraId="653DF447" w14:textId="77777777" w:rsidR="001E1F53" w:rsidRPr="001636CA" w:rsidRDefault="001E1F53" w:rsidP="001E1F53">
      <w:pPr>
        <w:tabs>
          <w:tab w:val="left" w:pos="990"/>
        </w:tabs>
        <w:adjustRightInd w:val="0"/>
        <w:spacing w:line="360" w:lineRule="auto"/>
        <w:jc w:val="both"/>
      </w:pPr>
    </w:p>
    <w:p w14:paraId="14D12DC6" w14:textId="77777777" w:rsidR="001E1F53" w:rsidRPr="001636CA" w:rsidRDefault="001E1F53" w:rsidP="001E1F53">
      <w:pPr>
        <w:pStyle w:val="ListParagraph"/>
        <w:numPr>
          <w:ilvl w:val="0"/>
          <w:numId w:val="5"/>
        </w:numPr>
        <w:tabs>
          <w:tab w:val="left" w:pos="990"/>
        </w:tabs>
        <w:adjustRightInd w:val="0"/>
        <w:spacing w:line="360" w:lineRule="auto"/>
        <w:jc w:val="both"/>
        <w:rPr>
          <w:rFonts w:ascii="Arial" w:hAnsi="Arial" w:cs="Arial"/>
        </w:rPr>
      </w:pPr>
      <w:r w:rsidRPr="001636CA">
        <w:rPr>
          <w:rFonts w:ascii="Arial" w:hAnsi="Arial" w:cs="Arial"/>
        </w:rPr>
        <w:t>When sensitive information is written to a magnetic disk, or other storage media, the media must be suitably marked with the highest relevant sensitivity classification. If the marking constitutes an exposure, then such tapes must be kept in secured compartments without marking. When not in use, this media must be stored in locked safes.</w:t>
      </w:r>
    </w:p>
    <w:p w14:paraId="37D5C093" w14:textId="77777777" w:rsidR="001E1F53" w:rsidRPr="001636CA" w:rsidRDefault="001E1F53" w:rsidP="001E1F53">
      <w:pPr>
        <w:tabs>
          <w:tab w:val="left" w:pos="990"/>
        </w:tabs>
        <w:adjustRightInd w:val="0"/>
        <w:spacing w:line="360" w:lineRule="auto"/>
        <w:jc w:val="both"/>
      </w:pPr>
    </w:p>
    <w:p w14:paraId="1E49915C" w14:textId="77777777" w:rsidR="001E1F53" w:rsidRPr="001636CA" w:rsidRDefault="001E1F53" w:rsidP="001E1F53">
      <w:pPr>
        <w:pStyle w:val="ListParagraph"/>
        <w:numPr>
          <w:ilvl w:val="0"/>
          <w:numId w:val="5"/>
        </w:numPr>
        <w:tabs>
          <w:tab w:val="left" w:pos="990"/>
        </w:tabs>
        <w:adjustRightInd w:val="0"/>
        <w:spacing w:line="360" w:lineRule="auto"/>
        <w:jc w:val="both"/>
        <w:rPr>
          <w:rFonts w:ascii="Arial" w:hAnsi="Arial" w:cs="Arial"/>
        </w:rPr>
      </w:pPr>
      <w:r w:rsidRPr="001636CA">
        <w:rPr>
          <w:rFonts w:ascii="Arial" w:hAnsi="Arial" w:cs="Arial"/>
        </w:rPr>
        <w:t xml:space="preserve">An explicit statement describing exactly what information is restricted and how this information may be used must accompany all disclosures of confidential </w:t>
      </w:r>
      <w:r>
        <w:rPr>
          <w:rFonts w:ascii="Arial" w:hAnsi="Arial" w:cs="Arial"/>
        </w:rPr>
        <w:t>Brightstar</w:t>
      </w:r>
      <w:r w:rsidRPr="001636CA">
        <w:rPr>
          <w:rFonts w:ascii="Arial" w:hAnsi="Arial" w:cs="Arial"/>
        </w:rPr>
        <w:t xml:space="preserve"> information to third parties.</w:t>
      </w:r>
    </w:p>
    <w:p w14:paraId="075A349E" w14:textId="77777777" w:rsidR="001E1F53" w:rsidRPr="001636CA" w:rsidRDefault="001E1F53" w:rsidP="001E1F53">
      <w:pPr>
        <w:tabs>
          <w:tab w:val="left" w:pos="990"/>
        </w:tabs>
        <w:adjustRightInd w:val="0"/>
        <w:spacing w:line="360" w:lineRule="auto"/>
        <w:jc w:val="both"/>
      </w:pPr>
    </w:p>
    <w:p w14:paraId="2AA13BBC" w14:textId="77777777" w:rsidR="001E1F53" w:rsidRPr="001636CA" w:rsidRDefault="001E1F53" w:rsidP="001E1F53">
      <w:pPr>
        <w:pStyle w:val="ListParagraph"/>
        <w:numPr>
          <w:ilvl w:val="0"/>
          <w:numId w:val="5"/>
        </w:numPr>
        <w:tabs>
          <w:tab w:val="left" w:pos="990"/>
        </w:tabs>
        <w:adjustRightInd w:val="0"/>
        <w:spacing w:line="360" w:lineRule="auto"/>
        <w:jc w:val="both"/>
        <w:rPr>
          <w:rFonts w:ascii="Arial" w:hAnsi="Arial" w:cs="Arial"/>
        </w:rPr>
      </w:pPr>
      <w:r>
        <w:rPr>
          <w:rFonts w:ascii="Arial" w:hAnsi="Arial" w:cs="Arial"/>
        </w:rPr>
        <w:t>Brightstar Tech</w:t>
      </w:r>
      <w:r w:rsidRPr="001636CA">
        <w:rPr>
          <w:rFonts w:ascii="Arial" w:hAnsi="Arial" w:cs="Arial"/>
        </w:rPr>
        <w:t xml:space="preserve"> employees are prohibited from disclosing to anyone outside of </w:t>
      </w:r>
      <w:r>
        <w:rPr>
          <w:rFonts w:ascii="Arial" w:hAnsi="Arial" w:cs="Arial"/>
        </w:rPr>
        <w:t>Brightstar Integral Technology Solution</w:t>
      </w:r>
      <w:r w:rsidRPr="001636CA">
        <w:rPr>
          <w:rFonts w:ascii="Arial" w:hAnsi="Arial" w:cs="Arial"/>
        </w:rPr>
        <w:t xml:space="preserve"> Limited, the nature of client projects, client </w:t>
      </w:r>
      <w:r w:rsidRPr="001636CA">
        <w:rPr>
          <w:rFonts w:ascii="Arial" w:hAnsi="Arial" w:cs="Arial"/>
        </w:rPr>
        <w:lastRenderedPageBreak/>
        <w:t>business and marketing strategies, or customer business relationships.</w:t>
      </w:r>
    </w:p>
    <w:p w14:paraId="067D66D4" w14:textId="77777777" w:rsidR="001E1F53" w:rsidRPr="001636CA" w:rsidRDefault="001E1F53" w:rsidP="001E1F53">
      <w:pPr>
        <w:tabs>
          <w:tab w:val="left" w:pos="990"/>
        </w:tabs>
        <w:adjustRightInd w:val="0"/>
        <w:spacing w:line="360" w:lineRule="auto"/>
        <w:jc w:val="both"/>
      </w:pPr>
    </w:p>
    <w:p w14:paraId="13DE8A17" w14:textId="4E754F8C" w:rsidR="001E1F53" w:rsidRPr="001636CA" w:rsidRDefault="001E1F53" w:rsidP="001E1F53">
      <w:pPr>
        <w:pStyle w:val="ListParagraph"/>
        <w:numPr>
          <w:ilvl w:val="0"/>
          <w:numId w:val="5"/>
        </w:numPr>
        <w:tabs>
          <w:tab w:val="left" w:pos="990"/>
        </w:tabs>
        <w:adjustRightInd w:val="0"/>
        <w:spacing w:line="360" w:lineRule="auto"/>
        <w:jc w:val="both"/>
        <w:rPr>
          <w:rFonts w:ascii="Arial" w:hAnsi="Arial" w:cs="Arial"/>
        </w:rPr>
      </w:pPr>
      <w:r w:rsidRPr="001636CA">
        <w:rPr>
          <w:rFonts w:ascii="Arial" w:hAnsi="Arial" w:cs="Arial"/>
        </w:rPr>
        <w:t xml:space="preserve">Permission to disclose any internal </w:t>
      </w:r>
      <w:r>
        <w:rPr>
          <w:rFonts w:ascii="Arial" w:hAnsi="Arial" w:cs="Arial"/>
        </w:rPr>
        <w:t>Brightstar Tech</w:t>
      </w:r>
      <w:r w:rsidRPr="001636CA">
        <w:rPr>
          <w:rFonts w:ascii="Arial" w:hAnsi="Arial" w:cs="Arial"/>
        </w:rPr>
        <w:t xml:space="preserve"> information to the news media or other third parties must be obtained from the </w:t>
      </w:r>
      <w:r w:rsidR="00AF520E" w:rsidRPr="00AF520E">
        <w:rPr>
          <w:rFonts w:ascii="Arial" w:hAnsi="Arial" w:cs="Arial"/>
          <w:highlight w:val="yellow"/>
        </w:rPr>
        <w:t>Communications Team</w:t>
      </w:r>
      <w:r>
        <w:rPr>
          <w:rFonts w:ascii="Arial" w:hAnsi="Arial" w:cs="Arial"/>
        </w:rPr>
        <w:t xml:space="preserve"> for this</w:t>
      </w:r>
      <w:r w:rsidRPr="001636CA">
        <w:rPr>
          <w:rFonts w:ascii="Arial" w:hAnsi="Arial" w:cs="Arial"/>
        </w:rPr>
        <w:t xml:space="preserve"> prior to release.</w:t>
      </w:r>
    </w:p>
    <w:p w14:paraId="5B645B3C" w14:textId="77777777" w:rsidR="001E1F53" w:rsidRPr="001636CA" w:rsidRDefault="001E1F53" w:rsidP="001E1F53">
      <w:pPr>
        <w:tabs>
          <w:tab w:val="left" w:pos="990"/>
        </w:tabs>
        <w:adjustRightInd w:val="0"/>
        <w:spacing w:line="360" w:lineRule="auto"/>
        <w:jc w:val="both"/>
      </w:pPr>
    </w:p>
    <w:p w14:paraId="340D068E" w14:textId="77777777" w:rsidR="001E1F53" w:rsidRPr="001636CA" w:rsidRDefault="001E1F53" w:rsidP="001E1F53">
      <w:pPr>
        <w:pStyle w:val="ListParagraph"/>
        <w:numPr>
          <w:ilvl w:val="0"/>
          <w:numId w:val="5"/>
        </w:numPr>
        <w:tabs>
          <w:tab w:val="left" w:pos="990"/>
        </w:tabs>
        <w:adjustRightInd w:val="0"/>
        <w:spacing w:line="360" w:lineRule="auto"/>
        <w:jc w:val="both"/>
        <w:rPr>
          <w:rFonts w:ascii="Arial" w:hAnsi="Arial" w:cs="Arial"/>
        </w:rPr>
      </w:pPr>
      <w:r w:rsidRPr="001636CA">
        <w:rPr>
          <w:rFonts w:ascii="Arial" w:hAnsi="Arial" w:cs="Arial"/>
        </w:rPr>
        <w:t xml:space="preserve">Staff must not sign confidentiality agreements provided by third parties without the advance authorization of the </w:t>
      </w:r>
      <w:r w:rsidRPr="00AF520E">
        <w:rPr>
          <w:rFonts w:ascii="Arial" w:hAnsi="Arial" w:cs="Arial"/>
        </w:rPr>
        <w:t>Legal unit</w:t>
      </w:r>
      <w:r w:rsidRPr="001636CA">
        <w:rPr>
          <w:rFonts w:ascii="Arial" w:hAnsi="Arial" w:cs="Arial"/>
        </w:rPr>
        <w:t xml:space="preserve"> designated to handle intellectual property matters.</w:t>
      </w:r>
    </w:p>
    <w:p w14:paraId="72C155CB" w14:textId="77777777" w:rsidR="001E1F53" w:rsidRPr="001636CA" w:rsidRDefault="001E1F53" w:rsidP="001E1F53">
      <w:pPr>
        <w:widowControl/>
        <w:adjustRightInd w:val="0"/>
        <w:spacing w:line="360" w:lineRule="auto"/>
        <w:contextualSpacing/>
        <w:jc w:val="both"/>
      </w:pPr>
    </w:p>
    <w:p w14:paraId="7E052F46" w14:textId="77777777" w:rsidR="001E1F53" w:rsidRPr="001636CA" w:rsidRDefault="001E1F53" w:rsidP="001E1F53">
      <w:pPr>
        <w:pStyle w:val="ListParagraph"/>
        <w:numPr>
          <w:ilvl w:val="0"/>
          <w:numId w:val="6"/>
        </w:numPr>
        <w:adjustRightInd w:val="0"/>
        <w:spacing w:line="360" w:lineRule="auto"/>
        <w:jc w:val="both"/>
        <w:rPr>
          <w:rFonts w:ascii="Arial" w:hAnsi="Arial" w:cs="Arial"/>
        </w:rPr>
      </w:pPr>
      <w:r w:rsidRPr="001636CA">
        <w:rPr>
          <w:rFonts w:ascii="Arial" w:hAnsi="Arial" w:cs="Arial"/>
        </w:rPr>
        <w:t>Persons other than those specifically invited must not attend meetings where confidential information will be discussed.</w:t>
      </w:r>
    </w:p>
    <w:p w14:paraId="27F38B3D" w14:textId="77777777" w:rsidR="001E1F53" w:rsidRPr="001636CA" w:rsidRDefault="001E1F53" w:rsidP="001E1F53">
      <w:pPr>
        <w:adjustRightInd w:val="0"/>
        <w:spacing w:line="360" w:lineRule="auto"/>
        <w:jc w:val="both"/>
      </w:pPr>
    </w:p>
    <w:p w14:paraId="453171E9" w14:textId="77777777" w:rsidR="001E1F53" w:rsidRPr="001636CA" w:rsidRDefault="001E1F53" w:rsidP="001E1F53">
      <w:pPr>
        <w:pStyle w:val="ListParagraph"/>
        <w:numPr>
          <w:ilvl w:val="0"/>
          <w:numId w:val="6"/>
        </w:numPr>
        <w:adjustRightInd w:val="0"/>
        <w:spacing w:line="360" w:lineRule="auto"/>
        <w:jc w:val="both"/>
        <w:rPr>
          <w:rFonts w:ascii="Arial" w:hAnsi="Arial" w:cs="Arial"/>
        </w:rPr>
      </w:pPr>
      <w:r w:rsidRPr="001636CA">
        <w:rPr>
          <w:rFonts w:ascii="Arial" w:hAnsi="Arial" w:cs="Arial"/>
        </w:rPr>
        <w:t>If confidential information is released verbally at a meeting or related presentation, the speaker must clearly communicate the sensitivity of the information and the need for discretion on the part of the audience. Visual aids such as slides, and overhead transparencies must also include the appropriate confidentiality markings.</w:t>
      </w:r>
    </w:p>
    <w:p w14:paraId="14EBCDD1" w14:textId="77777777" w:rsidR="001E1F53" w:rsidRPr="001636CA" w:rsidRDefault="001E1F53" w:rsidP="001E1F53">
      <w:pPr>
        <w:adjustRightInd w:val="0"/>
        <w:spacing w:line="360" w:lineRule="auto"/>
        <w:jc w:val="both"/>
      </w:pPr>
    </w:p>
    <w:p w14:paraId="35437A0F" w14:textId="77777777" w:rsidR="001E1F53" w:rsidRPr="001636CA" w:rsidRDefault="001E1F53" w:rsidP="001E1F53">
      <w:pPr>
        <w:pStyle w:val="ListParagraph"/>
        <w:numPr>
          <w:ilvl w:val="0"/>
          <w:numId w:val="6"/>
        </w:numPr>
        <w:adjustRightInd w:val="0"/>
        <w:spacing w:line="360" w:lineRule="auto"/>
        <w:jc w:val="both"/>
        <w:rPr>
          <w:rFonts w:ascii="Arial" w:hAnsi="Arial" w:cs="Arial"/>
        </w:rPr>
      </w:pPr>
      <w:r w:rsidRPr="001636CA">
        <w:rPr>
          <w:rFonts w:ascii="Arial" w:hAnsi="Arial" w:cs="Arial"/>
        </w:rPr>
        <w:t>When sensitive information has been recorded on black boards or white boards, it must be definitively erased (with water or special cleaning fluids) before the authorized recipients of this information leave the area.</w:t>
      </w:r>
    </w:p>
    <w:p w14:paraId="78AE4E96" w14:textId="77777777" w:rsidR="001E1F53" w:rsidRPr="001636CA" w:rsidRDefault="001E1F53" w:rsidP="001E1F53">
      <w:pPr>
        <w:adjustRightInd w:val="0"/>
        <w:spacing w:line="360" w:lineRule="auto"/>
        <w:jc w:val="both"/>
      </w:pPr>
    </w:p>
    <w:p w14:paraId="5209D916" w14:textId="77777777" w:rsidR="001E1F53" w:rsidRPr="001636CA" w:rsidRDefault="001E1F53" w:rsidP="001E1F53">
      <w:pPr>
        <w:pStyle w:val="ListParagraph"/>
        <w:numPr>
          <w:ilvl w:val="0"/>
          <w:numId w:val="6"/>
        </w:numPr>
        <w:adjustRightInd w:val="0"/>
        <w:spacing w:line="360" w:lineRule="auto"/>
        <w:jc w:val="both"/>
        <w:rPr>
          <w:rFonts w:ascii="Arial" w:hAnsi="Arial" w:cs="Arial"/>
        </w:rPr>
      </w:pPr>
      <w:r w:rsidRPr="001636CA">
        <w:rPr>
          <w:rFonts w:ascii="Arial" w:hAnsi="Arial" w:cs="Arial"/>
        </w:rPr>
        <w:t xml:space="preserve">Unauthorized access to private user files and folders on </w:t>
      </w:r>
      <w:r>
        <w:rPr>
          <w:rFonts w:ascii="Arial" w:hAnsi="Arial" w:cs="Arial"/>
        </w:rPr>
        <w:t>Brightstar</w:t>
      </w:r>
      <w:r w:rsidRPr="001636CA">
        <w:rPr>
          <w:rFonts w:ascii="Arial" w:hAnsi="Arial" w:cs="Arial"/>
        </w:rPr>
        <w:t>’s network and computer systems is prohibited.</w:t>
      </w:r>
    </w:p>
    <w:p w14:paraId="5ED9FFED" w14:textId="77777777" w:rsidR="001E1F53" w:rsidRPr="001636CA" w:rsidRDefault="001E1F53" w:rsidP="001E1F53">
      <w:pPr>
        <w:adjustRightInd w:val="0"/>
        <w:spacing w:line="360" w:lineRule="auto"/>
        <w:jc w:val="both"/>
      </w:pPr>
    </w:p>
    <w:p w14:paraId="6C3C0641" w14:textId="77777777" w:rsidR="001E1F53" w:rsidRPr="001636CA" w:rsidRDefault="001E1F53" w:rsidP="001E1F53">
      <w:pPr>
        <w:pStyle w:val="ListParagraph"/>
        <w:numPr>
          <w:ilvl w:val="0"/>
          <w:numId w:val="6"/>
        </w:numPr>
        <w:adjustRightInd w:val="0"/>
        <w:spacing w:line="360" w:lineRule="auto"/>
        <w:jc w:val="both"/>
        <w:rPr>
          <w:rFonts w:ascii="Arial" w:hAnsi="Arial" w:cs="Arial"/>
        </w:rPr>
      </w:pPr>
      <w:r w:rsidRPr="001636CA">
        <w:rPr>
          <w:rFonts w:ascii="Arial" w:hAnsi="Arial" w:cs="Arial"/>
        </w:rPr>
        <w:t>Never lend to others a personal computer, handheld computer, transportable computer, personal digital assistant, smart phone, or any other computer that you use for business activities if the machine contains sensitive information.</w:t>
      </w:r>
    </w:p>
    <w:p w14:paraId="55C8DFAD" w14:textId="77777777" w:rsidR="001E1F53" w:rsidRPr="001636CA" w:rsidRDefault="001E1F53" w:rsidP="001E1F53">
      <w:pPr>
        <w:adjustRightInd w:val="0"/>
        <w:spacing w:line="360" w:lineRule="auto"/>
        <w:jc w:val="both"/>
      </w:pPr>
    </w:p>
    <w:p w14:paraId="1639D7A0" w14:textId="77777777" w:rsidR="001E1F53" w:rsidRPr="001636CA" w:rsidRDefault="001E1F53" w:rsidP="001E1F53">
      <w:pPr>
        <w:pStyle w:val="ListParagraph"/>
        <w:numPr>
          <w:ilvl w:val="0"/>
          <w:numId w:val="6"/>
        </w:numPr>
        <w:adjustRightInd w:val="0"/>
        <w:spacing w:line="360" w:lineRule="auto"/>
        <w:jc w:val="both"/>
        <w:rPr>
          <w:rFonts w:ascii="Arial" w:hAnsi="Arial" w:cs="Arial"/>
        </w:rPr>
      </w:pPr>
      <w:r w:rsidRPr="001636CA">
        <w:rPr>
          <w:rFonts w:ascii="Arial" w:hAnsi="Arial" w:cs="Arial"/>
        </w:rPr>
        <w:t>Employees must lock all sensitive file cabinets and must provide a backup copy of the key(s) to their department manager.</w:t>
      </w:r>
    </w:p>
    <w:p w14:paraId="4411DE8E" w14:textId="77777777" w:rsidR="001E1F53" w:rsidRPr="001636CA" w:rsidRDefault="001E1F53" w:rsidP="001E1F53">
      <w:pPr>
        <w:adjustRightInd w:val="0"/>
        <w:spacing w:line="360" w:lineRule="auto"/>
        <w:jc w:val="both"/>
      </w:pPr>
    </w:p>
    <w:p w14:paraId="7C93C7B9" w14:textId="77777777" w:rsidR="001E1F53" w:rsidRPr="001636CA" w:rsidRDefault="001E1F53" w:rsidP="001E1F53">
      <w:pPr>
        <w:pStyle w:val="ListParagraph"/>
        <w:numPr>
          <w:ilvl w:val="0"/>
          <w:numId w:val="6"/>
        </w:numPr>
        <w:adjustRightInd w:val="0"/>
        <w:spacing w:line="360" w:lineRule="auto"/>
        <w:jc w:val="both"/>
        <w:rPr>
          <w:rFonts w:ascii="Arial" w:hAnsi="Arial" w:cs="Arial"/>
        </w:rPr>
      </w:pPr>
      <w:bookmarkStart w:id="10" w:name="OLE_LINK4"/>
      <w:r w:rsidRPr="001636CA">
        <w:rPr>
          <w:rFonts w:ascii="Arial" w:hAnsi="Arial" w:cs="Arial"/>
        </w:rPr>
        <w:t xml:space="preserve">The internal system addresses, </w:t>
      </w:r>
      <w:bookmarkEnd w:id="10"/>
      <w:r w:rsidRPr="001636CA">
        <w:rPr>
          <w:rFonts w:ascii="Arial" w:hAnsi="Arial" w:cs="Arial"/>
        </w:rPr>
        <w:t xml:space="preserve">configurations, and related system design information for </w:t>
      </w:r>
      <w:r>
        <w:rPr>
          <w:rFonts w:ascii="Arial" w:hAnsi="Arial" w:cs="Arial"/>
        </w:rPr>
        <w:t>Brightstar Integral Technology Solution</w:t>
      </w:r>
      <w:r w:rsidRPr="001636CA">
        <w:rPr>
          <w:rFonts w:ascii="Arial" w:hAnsi="Arial" w:cs="Arial"/>
        </w:rPr>
        <w:t xml:space="preserve"> Limited</w:t>
      </w:r>
      <w:r>
        <w:rPr>
          <w:rFonts w:ascii="Arial" w:hAnsi="Arial" w:cs="Arial"/>
        </w:rPr>
        <w:t>’s</w:t>
      </w:r>
      <w:r w:rsidRPr="001636CA">
        <w:rPr>
          <w:rFonts w:ascii="Arial" w:hAnsi="Arial" w:cs="Arial"/>
        </w:rPr>
        <w:t xml:space="preserve"> networked computer systems must be restricted such that both systems and users outside </w:t>
      </w:r>
      <w:r>
        <w:rPr>
          <w:rFonts w:ascii="Arial" w:hAnsi="Arial" w:cs="Arial"/>
        </w:rPr>
        <w:t>Brightstar Integral Technology Solution</w:t>
      </w:r>
      <w:r w:rsidRPr="001636CA">
        <w:rPr>
          <w:rFonts w:ascii="Arial" w:hAnsi="Arial" w:cs="Arial"/>
        </w:rPr>
        <w:t xml:space="preserve"> Limited</w:t>
      </w:r>
      <w:r>
        <w:rPr>
          <w:rFonts w:ascii="Arial" w:hAnsi="Arial" w:cs="Arial"/>
        </w:rPr>
        <w:t>’s</w:t>
      </w:r>
      <w:r w:rsidRPr="001636CA">
        <w:rPr>
          <w:rFonts w:ascii="Arial" w:hAnsi="Arial" w:cs="Arial"/>
        </w:rPr>
        <w:t xml:space="preserve"> internal network cannot access this </w:t>
      </w:r>
      <w:r w:rsidRPr="001636CA">
        <w:rPr>
          <w:rFonts w:ascii="Arial" w:hAnsi="Arial" w:cs="Arial"/>
        </w:rPr>
        <w:lastRenderedPageBreak/>
        <w:t>information.</w:t>
      </w:r>
    </w:p>
    <w:p w14:paraId="4C61F1C0" w14:textId="77777777" w:rsidR="001E1F53" w:rsidRPr="001636CA" w:rsidRDefault="001E1F53" w:rsidP="001E1F53">
      <w:pPr>
        <w:adjustRightInd w:val="0"/>
        <w:spacing w:line="360" w:lineRule="auto"/>
        <w:jc w:val="both"/>
      </w:pPr>
    </w:p>
    <w:p w14:paraId="6484422B" w14:textId="77777777" w:rsidR="001E1F53" w:rsidRPr="001636CA" w:rsidRDefault="001E1F53" w:rsidP="001E1F53">
      <w:pPr>
        <w:pStyle w:val="ListParagraph"/>
        <w:numPr>
          <w:ilvl w:val="0"/>
          <w:numId w:val="6"/>
        </w:numPr>
        <w:adjustRightInd w:val="0"/>
        <w:spacing w:line="360" w:lineRule="auto"/>
        <w:jc w:val="both"/>
        <w:rPr>
          <w:rFonts w:ascii="Arial" w:hAnsi="Arial" w:cs="Arial"/>
        </w:rPr>
      </w:pPr>
      <w:r w:rsidRPr="001636CA">
        <w:rPr>
          <w:rFonts w:ascii="Arial" w:hAnsi="Arial" w:cs="Arial"/>
        </w:rPr>
        <w:t>Personal data must not be retained longer than required.</w:t>
      </w:r>
    </w:p>
    <w:p w14:paraId="40EB4948" w14:textId="77777777" w:rsidR="001E1F53" w:rsidRPr="001636CA" w:rsidRDefault="001E1F53" w:rsidP="001E1F53">
      <w:pPr>
        <w:adjustRightInd w:val="0"/>
        <w:spacing w:line="360" w:lineRule="auto"/>
        <w:jc w:val="both"/>
      </w:pPr>
    </w:p>
    <w:p w14:paraId="1D672AF2" w14:textId="77777777" w:rsidR="001E1F53" w:rsidRPr="001636CA" w:rsidRDefault="001E1F53" w:rsidP="001E1F53">
      <w:pPr>
        <w:pStyle w:val="ListParagraph"/>
        <w:numPr>
          <w:ilvl w:val="0"/>
          <w:numId w:val="6"/>
        </w:numPr>
        <w:adjustRightInd w:val="0"/>
        <w:spacing w:line="360" w:lineRule="auto"/>
        <w:jc w:val="both"/>
        <w:rPr>
          <w:rFonts w:ascii="Arial" w:hAnsi="Arial" w:cs="Arial"/>
        </w:rPr>
      </w:pPr>
      <w:r w:rsidRPr="001636CA">
        <w:rPr>
          <w:rFonts w:ascii="Arial" w:hAnsi="Arial" w:cs="Arial"/>
        </w:rPr>
        <w:t>Regulatory requirements and laws of Nigeria shall take precedence over any standard, law, rules, directive, or framework if the requirements conflict with our legal and regulatory requirements. Generally, we would adopt the stricter security rule, provided it does not violate security requirements in the country of our operations.</w:t>
      </w:r>
    </w:p>
    <w:p w14:paraId="19E74CF3" w14:textId="77777777" w:rsidR="001E1F53" w:rsidRPr="001636CA" w:rsidRDefault="001E1F53" w:rsidP="001E1F53">
      <w:pPr>
        <w:adjustRightInd w:val="0"/>
        <w:spacing w:line="360" w:lineRule="auto"/>
        <w:jc w:val="both"/>
      </w:pPr>
    </w:p>
    <w:p w14:paraId="597FC13F" w14:textId="77777777" w:rsidR="001E1F53" w:rsidRPr="001636CA" w:rsidRDefault="001E1F53" w:rsidP="001E1F53">
      <w:pPr>
        <w:pStyle w:val="Heading2"/>
        <w:spacing w:line="360" w:lineRule="auto"/>
        <w:jc w:val="both"/>
        <w:rPr>
          <w:rFonts w:ascii="Arial" w:hAnsi="Arial" w:cs="Arial"/>
        </w:rPr>
      </w:pPr>
      <w:bookmarkStart w:id="11" w:name="_Toc136614125"/>
      <w:r w:rsidRPr="001636CA">
        <w:rPr>
          <w:rFonts w:ascii="Arial" w:hAnsi="Arial" w:cs="Arial"/>
        </w:rPr>
        <w:t>Personal Data Processing Principles</w:t>
      </w:r>
      <w:bookmarkEnd w:id="11"/>
    </w:p>
    <w:p w14:paraId="152565DB" w14:textId="77777777" w:rsidR="001E1F53" w:rsidRPr="001636CA" w:rsidRDefault="001E1F53" w:rsidP="001E1F53">
      <w:pPr>
        <w:spacing w:line="360" w:lineRule="auto"/>
        <w:jc w:val="both"/>
        <w:rPr>
          <w:lang w:eastAsia="en-GB"/>
        </w:rPr>
      </w:pPr>
    </w:p>
    <w:p w14:paraId="56C13F79" w14:textId="77777777" w:rsidR="001E1F53" w:rsidRPr="001636CA" w:rsidRDefault="001E1F53" w:rsidP="001E1F53">
      <w:pPr>
        <w:spacing w:line="360" w:lineRule="auto"/>
        <w:jc w:val="both"/>
        <w:rPr>
          <w:lang w:eastAsia="nl-NL"/>
        </w:rPr>
      </w:pPr>
      <w:r w:rsidRPr="001636CA">
        <w:rPr>
          <w:lang w:eastAsia="nl-NL"/>
        </w:rPr>
        <w:t xml:space="preserve">When you process personal data, you should be guided by the following principles, which are set out in the NDPR. </w:t>
      </w:r>
      <w:r>
        <w:rPr>
          <w:lang w:eastAsia="nl-NL"/>
        </w:rPr>
        <w:t>Brightstar Tech</w:t>
      </w:r>
      <w:r w:rsidRPr="001636CA">
        <w:rPr>
          <w:lang w:eastAsia="nl-NL"/>
        </w:rPr>
        <w:t xml:space="preserve"> is responsible for, and must be able to demonstrate compliance with, the data protection principles listed below:</w:t>
      </w:r>
    </w:p>
    <w:p w14:paraId="4EACF8A5" w14:textId="77777777" w:rsidR="001E1F53" w:rsidRPr="001636CA" w:rsidRDefault="001E1F53" w:rsidP="001E1F53">
      <w:pPr>
        <w:spacing w:line="360" w:lineRule="auto"/>
        <w:jc w:val="both"/>
        <w:rPr>
          <w:lang w:eastAsia="nl-NL"/>
        </w:rPr>
      </w:pPr>
    </w:p>
    <w:p w14:paraId="5CCBBD2A" w14:textId="77777777" w:rsidR="001E1F53" w:rsidRPr="001636CA" w:rsidRDefault="001E1F53" w:rsidP="001E1F53">
      <w:pPr>
        <w:spacing w:line="360" w:lineRule="auto"/>
        <w:jc w:val="both"/>
        <w:rPr>
          <w:lang w:eastAsia="nl-NL"/>
        </w:rPr>
      </w:pPr>
      <w:r w:rsidRPr="001636CA">
        <w:rPr>
          <w:lang w:eastAsia="nl-NL"/>
        </w:rPr>
        <w:t>Those principles require personal data to be:</w:t>
      </w:r>
    </w:p>
    <w:p w14:paraId="0F24CB54" w14:textId="77777777" w:rsidR="001E1F53" w:rsidRPr="001636CA" w:rsidRDefault="001E1F53" w:rsidP="001E1F53">
      <w:pPr>
        <w:spacing w:line="360" w:lineRule="auto"/>
        <w:jc w:val="both"/>
        <w:rPr>
          <w:lang w:eastAsia="nl-NL"/>
        </w:rPr>
      </w:pPr>
    </w:p>
    <w:p w14:paraId="11990B8B" w14:textId="77777777" w:rsidR="001E1F53" w:rsidRPr="001636CA" w:rsidRDefault="001E1F53" w:rsidP="001E1F53">
      <w:pPr>
        <w:pStyle w:val="ListParagraph"/>
        <w:numPr>
          <w:ilvl w:val="0"/>
          <w:numId w:val="9"/>
        </w:numPr>
        <w:spacing w:line="360" w:lineRule="auto"/>
        <w:jc w:val="both"/>
        <w:rPr>
          <w:rFonts w:ascii="Arial" w:hAnsi="Arial" w:cs="Arial"/>
          <w:lang w:eastAsia="nl-NL"/>
        </w:rPr>
      </w:pPr>
      <w:r w:rsidRPr="001636CA">
        <w:rPr>
          <w:rFonts w:ascii="Arial" w:hAnsi="Arial" w:cs="Arial"/>
          <w:lang w:eastAsia="nl-NL"/>
        </w:rPr>
        <w:t>processed lawfully, fairly and in a transparent manner (</w:t>
      </w:r>
      <w:r w:rsidRPr="001636CA">
        <w:rPr>
          <w:rFonts w:ascii="Arial" w:hAnsi="Arial" w:cs="Arial"/>
          <w:b/>
          <w:bCs/>
          <w:lang w:eastAsia="nl-NL"/>
        </w:rPr>
        <w:t>Lawfulness, Fairness, and Transparency</w:t>
      </w:r>
      <w:r w:rsidRPr="001636CA">
        <w:rPr>
          <w:rFonts w:ascii="Arial" w:hAnsi="Arial" w:cs="Arial"/>
          <w:lang w:eastAsia="nl-NL"/>
        </w:rPr>
        <w:t>).</w:t>
      </w:r>
    </w:p>
    <w:p w14:paraId="375C858D" w14:textId="77777777" w:rsidR="001E1F53" w:rsidRPr="001636CA" w:rsidRDefault="001E1F53" w:rsidP="001E1F53">
      <w:pPr>
        <w:spacing w:line="360" w:lineRule="auto"/>
        <w:jc w:val="both"/>
        <w:rPr>
          <w:lang w:eastAsia="nl-NL"/>
        </w:rPr>
      </w:pPr>
    </w:p>
    <w:p w14:paraId="737C3295" w14:textId="77777777" w:rsidR="001E1F53" w:rsidRPr="001636CA" w:rsidRDefault="001E1F53" w:rsidP="001E1F53">
      <w:pPr>
        <w:pStyle w:val="ListParagraph"/>
        <w:numPr>
          <w:ilvl w:val="0"/>
          <w:numId w:val="9"/>
        </w:numPr>
        <w:spacing w:line="360" w:lineRule="auto"/>
        <w:jc w:val="both"/>
        <w:rPr>
          <w:rFonts w:ascii="Arial" w:hAnsi="Arial" w:cs="Arial"/>
          <w:lang w:eastAsia="nl-NL"/>
        </w:rPr>
      </w:pPr>
      <w:r w:rsidRPr="001636CA">
        <w:rPr>
          <w:rFonts w:ascii="Arial" w:hAnsi="Arial" w:cs="Arial"/>
          <w:lang w:eastAsia="nl-NL"/>
        </w:rPr>
        <w:t>collected only for specified, explicit and legitimate purposes and not further processed in a manner incompatible with those purposes (</w:t>
      </w:r>
      <w:r w:rsidRPr="001636CA">
        <w:rPr>
          <w:rFonts w:ascii="Arial" w:hAnsi="Arial" w:cs="Arial"/>
          <w:b/>
          <w:bCs/>
          <w:lang w:eastAsia="nl-NL"/>
        </w:rPr>
        <w:t>Purpose Limitation</w:t>
      </w:r>
      <w:r w:rsidRPr="001636CA">
        <w:rPr>
          <w:rFonts w:ascii="Arial" w:hAnsi="Arial" w:cs="Arial"/>
          <w:lang w:eastAsia="nl-NL"/>
        </w:rPr>
        <w:t xml:space="preserve">). </w:t>
      </w:r>
    </w:p>
    <w:p w14:paraId="7EAD7F74" w14:textId="77777777" w:rsidR="001E1F53" w:rsidRPr="001636CA" w:rsidRDefault="001E1F53" w:rsidP="001E1F53">
      <w:pPr>
        <w:spacing w:line="360" w:lineRule="auto"/>
        <w:jc w:val="both"/>
        <w:rPr>
          <w:lang w:eastAsia="nl-NL"/>
        </w:rPr>
      </w:pPr>
    </w:p>
    <w:p w14:paraId="60FF72C2" w14:textId="77777777" w:rsidR="001E1F53" w:rsidRPr="001636CA" w:rsidRDefault="001E1F53" w:rsidP="001E1F53">
      <w:pPr>
        <w:pStyle w:val="ListParagraph"/>
        <w:numPr>
          <w:ilvl w:val="0"/>
          <w:numId w:val="9"/>
        </w:numPr>
        <w:spacing w:line="360" w:lineRule="auto"/>
        <w:jc w:val="both"/>
        <w:rPr>
          <w:rFonts w:ascii="Arial" w:hAnsi="Arial" w:cs="Arial"/>
          <w:lang w:eastAsia="nl-NL"/>
        </w:rPr>
      </w:pPr>
      <w:r w:rsidRPr="001636CA">
        <w:rPr>
          <w:rFonts w:ascii="Arial" w:hAnsi="Arial" w:cs="Arial"/>
          <w:lang w:eastAsia="nl-NL"/>
        </w:rPr>
        <w:t>adequate, relevant, and limited to what is necessary in relation to the purposes for which it is processed (</w:t>
      </w:r>
      <w:r w:rsidRPr="001636CA">
        <w:rPr>
          <w:rFonts w:ascii="Arial" w:hAnsi="Arial" w:cs="Arial"/>
          <w:b/>
          <w:bCs/>
          <w:lang w:eastAsia="nl-NL"/>
        </w:rPr>
        <w:t>Data Minimization</w:t>
      </w:r>
      <w:r w:rsidRPr="001636CA">
        <w:rPr>
          <w:rFonts w:ascii="Arial" w:hAnsi="Arial" w:cs="Arial"/>
          <w:lang w:eastAsia="nl-NL"/>
        </w:rPr>
        <w:t xml:space="preserve">). </w:t>
      </w:r>
    </w:p>
    <w:p w14:paraId="42E272CA" w14:textId="77777777" w:rsidR="001E1F53" w:rsidRPr="001636CA" w:rsidRDefault="001E1F53" w:rsidP="001E1F53">
      <w:pPr>
        <w:spacing w:line="360" w:lineRule="auto"/>
        <w:jc w:val="both"/>
        <w:rPr>
          <w:lang w:eastAsia="nl-NL"/>
        </w:rPr>
      </w:pPr>
    </w:p>
    <w:p w14:paraId="045A81F5" w14:textId="77777777" w:rsidR="001E1F53" w:rsidRPr="001636CA" w:rsidRDefault="001E1F53" w:rsidP="001E1F53">
      <w:pPr>
        <w:pStyle w:val="ListParagraph"/>
        <w:numPr>
          <w:ilvl w:val="0"/>
          <w:numId w:val="9"/>
        </w:numPr>
        <w:spacing w:line="360" w:lineRule="auto"/>
        <w:jc w:val="both"/>
        <w:rPr>
          <w:rFonts w:ascii="Arial" w:hAnsi="Arial" w:cs="Arial"/>
          <w:lang w:eastAsia="nl-NL"/>
        </w:rPr>
      </w:pPr>
      <w:r w:rsidRPr="001636CA">
        <w:rPr>
          <w:rFonts w:ascii="Arial" w:hAnsi="Arial" w:cs="Arial"/>
          <w:lang w:eastAsia="nl-NL"/>
        </w:rPr>
        <w:t>accurate and where necessary kept up to date (</w:t>
      </w:r>
      <w:r w:rsidRPr="001636CA">
        <w:rPr>
          <w:rFonts w:ascii="Arial" w:hAnsi="Arial" w:cs="Arial"/>
          <w:b/>
          <w:bCs/>
          <w:lang w:eastAsia="nl-NL"/>
        </w:rPr>
        <w:t>Accuracy</w:t>
      </w:r>
      <w:r w:rsidRPr="001636CA">
        <w:rPr>
          <w:rFonts w:ascii="Arial" w:hAnsi="Arial" w:cs="Arial"/>
          <w:lang w:eastAsia="nl-NL"/>
        </w:rPr>
        <w:t>).</w:t>
      </w:r>
    </w:p>
    <w:p w14:paraId="1F384DED" w14:textId="77777777" w:rsidR="001E1F53" w:rsidRPr="001636CA" w:rsidRDefault="001E1F53" w:rsidP="001E1F53">
      <w:pPr>
        <w:spacing w:line="360" w:lineRule="auto"/>
        <w:jc w:val="both"/>
        <w:rPr>
          <w:lang w:eastAsia="nl-NL"/>
        </w:rPr>
      </w:pPr>
    </w:p>
    <w:p w14:paraId="4E12403C" w14:textId="77777777" w:rsidR="001E1F53" w:rsidRPr="001636CA" w:rsidRDefault="001E1F53" w:rsidP="001E1F53">
      <w:pPr>
        <w:pStyle w:val="ListParagraph"/>
        <w:numPr>
          <w:ilvl w:val="0"/>
          <w:numId w:val="9"/>
        </w:numPr>
        <w:spacing w:after="240" w:line="360" w:lineRule="auto"/>
        <w:jc w:val="both"/>
        <w:rPr>
          <w:rFonts w:ascii="Arial" w:hAnsi="Arial" w:cs="Arial"/>
          <w:lang w:eastAsia="nl-NL"/>
        </w:rPr>
      </w:pPr>
      <w:r w:rsidRPr="001636CA">
        <w:rPr>
          <w:rFonts w:ascii="Arial" w:hAnsi="Arial" w:cs="Arial"/>
          <w:lang w:eastAsia="nl-NL"/>
        </w:rPr>
        <w:t>not kept in a form which permits identification of data subjects for longer than is necessary for the purposes for which the personal data is processed (</w:t>
      </w:r>
      <w:r w:rsidRPr="001636CA">
        <w:rPr>
          <w:rFonts w:ascii="Arial" w:hAnsi="Arial" w:cs="Arial"/>
          <w:b/>
          <w:bCs/>
          <w:lang w:eastAsia="nl-NL"/>
        </w:rPr>
        <w:t>Storage Limitation</w:t>
      </w:r>
      <w:r w:rsidRPr="001636CA">
        <w:rPr>
          <w:rFonts w:ascii="Arial" w:hAnsi="Arial" w:cs="Arial"/>
          <w:lang w:eastAsia="nl-NL"/>
        </w:rPr>
        <w:t xml:space="preserve">). </w:t>
      </w:r>
    </w:p>
    <w:p w14:paraId="2D370E0C" w14:textId="77777777" w:rsidR="001E1F53" w:rsidRDefault="001E1F53" w:rsidP="001E1F53">
      <w:pPr>
        <w:pStyle w:val="ListParagraph"/>
        <w:numPr>
          <w:ilvl w:val="0"/>
          <w:numId w:val="9"/>
        </w:numPr>
        <w:spacing w:before="100" w:beforeAutospacing="1" w:after="240" w:line="360" w:lineRule="auto"/>
        <w:jc w:val="both"/>
        <w:rPr>
          <w:rFonts w:ascii="Arial" w:hAnsi="Arial" w:cs="Arial"/>
          <w:lang w:eastAsia="nl-NL"/>
        </w:rPr>
      </w:pPr>
      <w:r w:rsidRPr="001636CA">
        <w:rPr>
          <w:rFonts w:ascii="Arial" w:hAnsi="Arial" w:cs="Arial"/>
          <w:lang w:eastAsia="nl-NL"/>
        </w:rPr>
        <w:t>processed in a manner that ensures its security, using appropriate technical and organizational measures to protect against unauthorized or unlawful processing and against accidental loss, destruction, or damage (</w:t>
      </w:r>
      <w:r w:rsidRPr="001636CA">
        <w:rPr>
          <w:rFonts w:ascii="Arial" w:hAnsi="Arial" w:cs="Arial"/>
          <w:b/>
          <w:bCs/>
          <w:lang w:eastAsia="nl-NL"/>
        </w:rPr>
        <w:t>Confidentiality, Integrity, and Availability</w:t>
      </w:r>
      <w:r w:rsidRPr="001636CA">
        <w:rPr>
          <w:rFonts w:ascii="Arial" w:hAnsi="Arial" w:cs="Arial"/>
          <w:lang w:eastAsia="nl-NL"/>
        </w:rPr>
        <w:t>).</w:t>
      </w:r>
    </w:p>
    <w:p w14:paraId="3422AA71" w14:textId="77777777" w:rsidR="001E1F53" w:rsidRPr="001636CA" w:rsidRDefault="001E1F53" w:rsidP="001E1F53">
      <w:pPr>
        <w:pStyle w:val="ListParagraph"/>
        <w:spacing w:before="100" w:beforeAutospacing="1" w:after="240" w:line="360" w:lineRule="auto"/>
        <w:ind w:left="720"/>
        <w:jc w:val="both"/>
        <w:rPr>
          <w:rFonts w:ascii="Arial" w:hAnsi="Arial" w:cs="Arial"/>
          <w:lang w:eastAsia="nl-NL"/>
        </w:rPr>
      </w:pPr>
    </w:p>
    <w:p w14:paraId="30F180DA" w14:textId="77777777" w:rsidR="001E1F53" w:rsidRPr="001636CA" w:rsidRDefault="001E1F53" w:rsidP="001E1F53">
      <w:pPr>
        <w:pStyle w:val="Heading3"/>
        <w:rPr>
          <w:rFonts w:ascii="Arial" w:hAnsi="Arial" w:cs="Arial"/>
          <w:b/>
          <w:bCs/>
          <w:color w:val="auto"/>
        </w:rPr>
      </w:pPr>
      <w:bookmarkStart w:id="12" w:name="_Toc136614126"/>
      <w:r w:rsidRPr="001636CA">
        <w:rPr>
          <w:rFonts w:ascii="Arial" w:hAnsi="Arial" w:cs="Arial"/>
          <w:b/>
          <w:bCs/>
          <w:color w:val="auto"/>
        </w:rPr>
        <w:t>Lawfulness, Fairness, and Transparency</w:t>
      </w:r>
      <w:bookmarkEnd w:id="12"/>
    </w:p>
    <w:p w14:paraId="3BE8EFD5" w14:textId="77777777" w:rsidR="001E1F53" w:rsidRPr="001636CA" w:rsidRDefault="001E1F53" w:rsidP="001E1F53">
      <w:pPr>
        <w:spacing w:line="360" w:lineRule="auto"/>
        <w:jc w:val="both"/>
      </w:pPr>
    </w:p>
    <w:p w14:paraId="7245808A" w14:textId="77777777" w:rsidR="001E1F53" w:rsidRPr="001636CA" w:rsidRDefault="001E1F53" w:rsidP="001E1F53">
      <w:pPr>
        <w:pStyle w:val="Default"/>
        <w:spacing w:line="360" w:lineRule="auto"/>
        <w:jc w:val="both"/>
        <w:rPr>
          <w:b/>
          <w:bCs/>
          <w:color w:val="auto"/>
          <w:sz w:val="22"/>
          <w:szCs w:val="22"/>
        </w:rPr>
      </w:pPr>
      <w:r w:rsidRPr="001636CA">
        <w:rPr>
          <w:b/>
          <w:bCs/>
          <w:color w:val="auto"/>
          <w:sz w:val="22"/>
          <w:szCs w:val="22"/>
        </w:rPr>
        <w:t xml:space="preserve">Lawfulness and Fairness </w:t>
      </w:r>
    </w:p>
    <w:p w14:paraId="6F6116E1" w14:textId="77777777" w:rsidR="001E1F53" w:rsidRPr="001636CA" w:rsidRDefault="001E1F53" w:rsidP="001E1F53">
      <w:pPr>
        <w:pStyle w:val="Default"/>
        <w:spacing w:line="360" w:lineRule="auto"/>
        <w:jc w:val="both"/>
        <w:rPr>
          <w:b/>
          <w:bCs/>
          <w:color w:val="auto"/>
          <w:sz w:val="22"/>
          <w:szCs w:val="22"/>
        </w:rPr>
      </w:pPr>
    </w:p>
    <w:p w14:paraId="7AB7B38A" w14:textId="77777777" w:rsidR="001E1F53" w:rsidRPr="001636CA" w:rsidRDefault="001E1F53" w:rsidP="001E1F53">
      <w:pPr>
        <w:pStyle w:val="Default"/>
        <w:spacing w:line="360" w:lineRule="auto"/>
        <w:jc w:val="both"/>
        <w:rPr>
          <w:color w:val="auto"/>
          <w:sz w:val="22"/>
          <w:szCs w:val="22"/>
        </w:rPr>
      </w:pPr>
      <w:r w:rsidRPr="001636CA">
        <w:rPr>
          <w:color w:val="auto"/>
          <w:sz w:val="22"/>
          <w:szCs w:val="22"/>
        </w:rPr>
        <w:t>In order to collect and process personal data for any specific purpose,</w:t>
      </w:r>
      <w:r>
        <w:rPr>
          <w:color w:val="auto"/>
          <w:sz w:val="22"/>
          <w:szCs w:val="22"/>
        </w:rPr>
        <w:t xml:space="preserve"> Brightstar Tech</w:t>
      </w:r>
      <w:r w:rsidRPr="001636CA">
        <w:rPr>
          <w:color w:val="auto"/>
          <w:sz w:val="22"/>
          <w:szCs w:val="22"/>
        </w:rPr>
        <w:t xml:space="preserve"> must always have a lawful basis for doing so. Without a lawful basis for processing, such processing will be unlawful and unfair and may also have an adverse impact on the affected data subjects.</w:t>
      </w:r>
    </w:p>
    <w:p w14:paraId="746FB46F" w14:textId="77777777" w:rsidR="001E1F53" w:rsidRPr="001636CA" w:rsidRDefault="001E1F53" w:rsidP="001E1F53">
      <w:pPr>
        <w:pStyle w:val="Default"/>
        <w:spacing w:line="360" w:lineRule="auto"/>
        <w:jc w:val="both"/>
        <w:rPr>
          <w:color w:val="auto"/>
          <w:sz w:val="22"/>
          <w:szCs w:val="22"/>
        </w:rPr>
      </w:pPr>
    </w:p>
    <w:p w14:paraId="7C69F78A" w14:textId="77777777" w:rsidR="001E1F53" w:rsidRPr="001636CA" w:rsidRDefault="001E1F53" w:rsidP="001E1F53">
      <w:pPr>
        <w:pStyle w:val="Default"/>
        <w:spacing w:line="360" w:lineRule="auto"/>
        <w:jc w:val="both"/>
        <w:rPr>
          <w:color w:val="auto"/>
          <w:sz w:val="22"/>
          <w:szCs w:val="22"/>
        </w:rPr>
      </w:pPr>
      <w:r w:rsidRPr="001636CA">
        <w:rPr>
          <w:color w:val="auto"/>
          <w:sz w:val="22"/>
          <w:szCs w:val="22"/>
        </w:rPr>
        <w:t>Processing personal data will only be lawful, where at least one of the following lawful bases applies:</w:t>
      </w:r>
    </w:p>
    <w:p w14:paraId="084A54A9" w14:textId="77777777" w:rsidR="001E1F53" w:rsidRPr="001636CA" w:rsidRDefault="001E1F53" w:rsidP="001E1F53">
      <w:pPr>
        <w:pStyle w:val="Default"/>
        <w:spacing w:line="360" w:lineRule="auto"/>
        <w:jc w:val="both"/>
        <w:rPr>
          <w:color w:val="auto"/>
          <w:sz w:val="22"/>
          <w:szCs w:val="22"/>
        </w:rPr>
      </w:pPr>
      <w:r w:rsidRPr="001636CA">
        <w:rPr>
          <w:color w:val="auto"/>
          <w:sz w:val="22"/>
          <w:szCs w:val="22"/>
        </w:rPr>
        <w:t xml:space="preserve"> </w:t>
      </w:r>
    </w:p>
    <w:p w14:paraId="269E7DAF" w14:textId="77777777" w:rsidR="001E1F53" w:rsidRPr="001636CA" w:rsidRDefault="001E1F53" w:rsidP="001E1F53">
      <w:pPr>
        <w:pStyle w:val="Default"/>
        <w:spacing w:line="360" w:lineRule="auto"/>
        <w:jc w:val="both"/>
        <w:rPr>
          <w:color w:val="auto"/>
          <w:sz w:val="22"/>
          <w:szCs w:val="22"/>
        </w:rPr>
      </w:pPr>
      <w:r w:rsidRPr="001636CA">
        <w:rPr>
          <w:color w:val="auto"/>
          <w:sz w:val="22"/>
          <w:szCs w:val="22"/>
        </w:rPr>
        <w:t xml:space="preserve">1. The data subject has given their </w:t>
      </w:r>
      <w:r w:rsidRPr="001636CA">
        <w:rPr>
          <w:b/>
          <w:bCs/>
          <w:color w:val="auto"/>
          <w:sz w:val="22"/>
          <w:szCs w:val="22"/>
        </w:rPr>
        <w:t xml:space="preserve">consent </w:t>
      </w:r>
      <w:r w:rsidRPr="001636CA">
        <w:rPr>
          <w:color w:val="auto"/>
          <w:sz w:val="22"/>
          <w:szCs w:val="22"/>
        </w:rPr>
        <w:t xml:space="preserve">for one or more specific purposes. </w:t>
      </w:r>
    </w:p>
    <w:p w14:paraId="29487572" w14:textId="77777777" w:rsidR="001E1F53" w:rsidRPr="001636CA" w:rsidRDefault="001E1F53" w:rsidP="001E1F53">
      <w:pPr>
        <w:pStyle w:val="Default"/>
        <w:spacing w:line="360" w:lineRule="auto"/>
        <w:jc w:val="both"/>
        <w:rPr>
          <w:color w:val="auto"/>
          <w:sz w:val="22"/>
          <w:szCs w:val="22"/>
        </w:rPr>
      </w:pPr>
    </w:p>
    <w:p w14:paraId="5BCE6C35" w14:textId="77777777" w:rsidR="001E1F53" w:rsidRPr="001636CA" w:rsidRDefault="001E1F53" w:rsidP="001E1F53">
      <w:pPr>
        <w:pStyle w:val="Default"/>
        <w:spacing w:line="360" w:lineRule="auto"/>
        <w:jc w:val="both"/>
        <w:rPr>
          <w:color w:val="auto"/>
          <w:sz w:val="22"/>
          <w:szCs w:val="22"/>
        </w:rPr>
      </w:pPr>
      <w:r w:rsidRPr="001636CA">
        <w:rPr>
          <w:color w:val="auto"/>
          <w:sz w:val="22"/>
          <w:szCs w:val="22"/>
        </w:rPr>
        <w:t xml:space="preserve">2. The processing is necessary for the </w:t>
      </w:r>
      <w:r w:rsidRPr="001636CA">
        <w:rPr>
          <w:b/>
          <w:bCs/>
          <w:color w:val="auto"/>
          <w:sz w:val="22"/>
          <w:szCs w:val="22"/>
        </w:rPr>
        <w:t xml:space="preserve">performance of a contract </w:t>
      </w:r>
      <w:r w:rsidRPr="001636CA">
        <w:rPr>
          <w:color w:val="auto"/>
          <w:sz w:val="22"/>
          <w:szCs w:val="22"/>
        </w:rPr>
        <w:t>to which the data subject is a party.</w:t>
      </w:r>
    </w:p>
    <w:p w14:paraId="191A0645" w14:textId="77777777" w:rsidR="001E1F53" w:rsidRPr="001636CA" w:rsidRDefault="001E1F53" w:rsidP="001E1F53">
      <w:pPr>
        <w:pStyle w:val="Default"/>
        <w:spacing w:line="360" w:lineRule="auto"/>
        <w:jc w:val="both"/>
        <w:rPr>
          <w:color w:val="auto"/>
          <w:sz w:val="22"/>
          <w:szCs w:val="22"/>
        </w:rPr>
      </w:pPr>
    </w:p>
    <w:p w14:paraId="166F56D1" w14:textId="77777777" w:rsidR="001E1F53" w:rsidRPr="001636CA" w:rsidRDefault="001E1F53" w:rsidP="001E1F53">
      <w:pPr>
        <w:pStyle w:val="Default"/>
        <w:spacing w:line="360" w:lineRule="auto"/>
        <w:jc w:val="both"/>
        <w:rPr>
          <w:b/>
          <w:bCs/>
          <w:color w:val="auto"/>
          <w:sz w:val="22"/>
          <w:szCs w:val="22"/>
        </w:rPr>
      </w:pPr>
      <w:r w:rsidRPr="001636CA">
        <w:rPr>
          <w:color w:val="auto"/>
          <w:sz w:val="22"/>
          <w:szCs w:val="22"/>
        </w:rPr>
        <w:t xml:space="preserve">3. To comply with </w:t>
      </w:r>
      <w:r>
        <w:rPr>
          <w:color w:val="auto"/>
          <w:sz w:val="22"/>
          <w:szCs w:val="22"/>
        </w:rPr>
        <w:t>Brightstar</w:t>
      </w:r>
      <w:r w:rsidRPr="001636CA">
        <w:rPr>
          <w:color w:val="auto"/>
          <w:sz w:val="22"/>
          <w:szCs w:val="22"/>
        </w:rPr>
        <w:t xml:space="preserve">’s </w:t>
      </w:r>
      <w:r w:rsidRPr="001636CA">
        <w:rPr>
          <w:b/>
          <w:bCs/>
          <w:color w:val="auto"/>
          <w:sz w:val="22"/>
          <w:szCs w:val="22"/>
        </w:rPr>
        <w:t>legal obligations</w:t>
      </w:r>
      <w:r w:rsidRPr="001636CA">
        <w:rPr>
          <w:color w:val="auto"/>
          <w:sz w:val="22"/>
          <w:szCs w:val="22"/>
        </w:rPr>
        <w:t>.</w:t>
      </w:r>
    </w:p>
    <w:p w14:paraId="486249EC" w14:textId="77777777" w:rsidR="001E1F53" w:rsidRPr="001636CA" w:rsidRDefault="001E1F53" w:rsidP="001E1F53">
      <w:pPr>
        <w:pStyle w:val="Default"/>
        <w:spacing w:line="360" w:lineRule="auto"/>
        <w:jc w:val="both"/>
        <w:rPr>
          <w:color w:val="auto"/>
          <w:sz w:val="22"/>
          <w:szCs w:val="22"/>
        </w:rPr>
      </w:pPr>
    </w:p>
    <w:p w14:paraId="7DBAACD6" w14:textId="77777777" w:rsidR="001E1F53" w:rsidRPr="001636CA" w:rsidRDefault="001E1F53" w:rsidP="001E1F53">
      <w:pPr>
        <w:pStyle w:val="Default"/>
        <w:spacing w:line="360" w:lineRule="auto"/>
        <w:jc w:val="both"/>
        <w:rPr>
          <w:color w:val="auto"/>
          <w:sz w:val="22"/>
          <w:szCs w:val="22"/>
        </w:rPr>
      </w:pPr>
      <w:r w:rsidRPr="001636CA">
        <w:rPr>
          <w:color w:val="auto"/>
          <w:sz w:val="22"/>
          <w:szCs w:val="22"/>
        </w:rPr>
        <w:t xml:space="preserve">4. To protect the </w:t>
      </w:r>
      <w:r w:rsidRPr="001636CA">
        <w:rPr>
          <w:b/>
          <w:bCs/>
          <w:color w:val="auto"/>
          <w:sz w:val="22"/>
          <w:szCs w:val="22"/>
        </w:rPr>
        <w:t xml:space="preserve">vital interests </w:t>
      </w:r>
      <w:r w:rsidRPr="001636CA">
        <w:rPr>
          <w:color w:val="auto"/>
          <w:sz w:val="22"/>
          <w:szCs w:val="22"/>
        </w:rPr>
        <w:t xml:space="preserve">of the data subject or another person (this will equate to a situation where the processing is necessary to protect the individual’s life) </w:t>
      </w:r>
    </w:p>
    <w:p w14:paraId="7D85803B" w14:textId="77777777" w:rsidR="001E1F53" w:rsidRPr="001636CA" w:rsidRDefault="001E1F53" w:rsidP="001E1F53">
      <w:pPr>
        <w:pStyle w:val="Default"/>
        <w:spacing w:line="360" w:lineRule="auto"/>
        <w:jc w:val="both"/>
        <w:rPr>
          <w:color w:val="auto"/>
          <w:sz w:val="22"/>
          <w:szCs w:val="22"/>
        </w:rPr>
      </w:pPr>
    </w:p>
    <w:p w14:paraId="05954642" w14:textId="77777777" w:rsidR="001E1F53" w:rsidRPr="001636CA" w:rsidRDefault="001E1F53" w:rsidP="001E1F53">
      <w:pPr>
        <w:pStyle w:val="Default"/>
        <w:spacing w:line="360" w:lineRule="auto"/>
        <w:jc w:val="both"/>
        <w:rPr>
          <w:color w:val="auto"/>
          <w:sz w:val="22"/>
          <w:szCs w:val="22"/>
        </w:rPr>
      </w:pPr>
      <w:r w:rsidRPr="001636CA">
        <w:rPr>
          <w:color w:val="auto"/>
          <w:sz w:val="22"/>
          <w:szCs w:val="22"/>
        </w:rPr>
        <w:t xml:space="preserve">5. To perform tasks carried out in the </w:t>
      </w:r>
      <w:r w:rsidRPr="001636CA">
        <w:rPr>
          <w:b/>
          <w:bCs/>
          <w:color w:val="auto"/>
          <w:sz w:val="22"/>
          <w:szCs w:val="22"/>
        </w:rPr>
        <w:t>public interest</w:t>
      </w:r>
      <w:r w:rsidRPr="001636CA">
        <w:rPr>
          <w:color w:val="auto"/>
          <w:sz w:val="22"/>
          <w:szCs w:val="22"/>
        </w:rPr>
        <w:t xml:space="preserve"> or the exercise of official authority.</w:t>
      </w:r>
    </w:p>
    <w:p w14:paraId="4AB4F7F7" w14:textId="77777777" w:rsidR="001E1F53" w:rsidRPr="001636CA" w:rsidRDefault="001E1F53" w:rsidP="001E1F53">
      <w:pPr>
        <w:pStyle w:val="Default"/>
        <w:spacing w:line="360" w:lineRule="auto"/>
        <w:jc w:val="both"/>
        <w:rPr>
          <w:color w:val="auto"/>
          <w:sz w:val="22"/>
          <w:szCs w:val="22"/>
        </w:rPr>
      </w:pPr>
    </w:p>
    <w:p w14:paraId="1B999C18" w14:textId="77777777" w:rsidR="001E1F53" w:rsidRDefault="001E1F53" w:rsidP="001E1F53">
      <w:pPr>
        <w:pStyle w:val="Default"/>
        <w:spacing w:line="360" w:lineRule="auto"/>
        <w:jc w:val="both"/>
        <w:rPr>
          <w:color w:val="auto"/>
          <w:sz w:val="22"/>
          <w:szCs w:val="22"/>
        </w:rPr>
      </w:pPr>
      <w:r w:rsidRPr="001636CA">
        <w:rPr>
          <w:color w:val="auto"/>
          <w:sz w:val="22"/>
          <w:szCs w:val="22"/>
        </w:rPr>
        <w:t xml:space="preserve">6. To pursue </w:t>
      </w:r>
      <w:r>
        <w:rPr>
          <w:color w:val="auto"/>
          <w:sz w:val="22"/>
          <w:szCs w:val="22"/>
        </w:rPr>
        <w:t>Brightstar</w:t>
      </w:r>
      <w:r w:rsidRPr="001636CA">
        <w:rPr>
          <w:color w:val="auto"/>
          <w:sz w:val="22"/>
          <w:szCs w:val="22"/>
        </w:rPr>
        <w:t xml:space="preserve">’s </w:t>
      </w:r>
      <w:r w:rsidRPr="001636CA">
        <w:rPr>
          <w:b/>
          <w:bCs/>
          <w:color w:val="auto"/>
          <w:sz w:val="22"/>
          <w:szCs w:val="22"/>
        </w:rPr>
        <w:t xml:space="preserve">legitimate interests </w:t>
      </w:r>
      <w:r w:rsidRPr="001636CA">
        <w:rPr>
          <w:color w:val="auto"/>
          <w:sz w:val="22"/>
          <w:szCs w:val="22"/>
        </w:rPr>
        <w:t xml:space="preserve">where those interests are not outweighed by the interests and rights of data subjects (only available to </w:t>
      </w:r>
      <w:r>
        <w:rPr>
          <w:color w:val="auto"/>
          <w:sz w:val="22"/>
          <w:szCs w:val="22"/>
        </w:rPr>
        <w:t>Brightstar Tech</w:t>
      </w:r>
      <w:r w:rsidRPr="001636CA">
        <w:rPr>
          <w:color w:val="auto"/>
          <w:sz w:val="22"/>
          <w:szCs w:val="22"/>
        </w:rPr>
        <w:t xml:space="preserve"> in some circumstances) </w:t>
      </w:r>
    </w:p>
    <w:p w14:paraId="6F0604A1" w14:textId="77777777" w:rsidR="001E1F53" w:rsidRPr="001636CA" w:rsidRDefault="001E1F53" w:rsidP="001E1F53">
      <w:pPr>
        <w:pStyle w:val="Default"/>
        <w:spacing w:line="360" w:lineRule="auto"/>
        <w:jc w:val="both"/>
        <w:rPr>
          <w:color w:val="auto"/>
          <w:sz w:val="22"/>
          <w:szCs w:val="22"/>
        </w:rPr>
      </w:pPr>
    </w:p>
    <w:p w14:paraId="54EC925E" w14:textId="77777777" w:rsidR="001E1F53" w:rsidRPr="001636CA" w:rsidRDefault="001E1F53" w:rsidP="001E1F53"/>
    <w:p w14:paraId="12B7FFFC" w14:textId="77777777" w:rsidR="001E1F53" w:rsidRDefault="001E1F53" w:rsidP="001E1F53">
      <w:pPr>
        <w:pStyle w:val="Default"/>
        <w:spacing w:line="360" w:lineRule="auto"/>
        <w:jc w:val="both"/>
        <w:rPr>
          <w:b/>
          <w:bCs/>
          <w:color w:val="auto"/>
          <w:sz w:val="22"/>
          <w:szCs w:val="22"/>
        </w:rPr>
      </w:pPr>
    </w:p>
    <w:p w14:paraId="37E4263D" w14:textId="77777777" w:rsidR="001E1F53" w:rsidRPr="001636CA" w:rsidRDefault="001E1F53" w:rsidP="001E1F53">
      <w:pPr>
        <w:pStyle w:val="Default"/>
        <w:spacing w:line="360" w:lineRule="auto"/>
        <w:jc w:val="both"/>
        <w:rPr>
          <w:b/>
          <w:bCs/>
          <w:color w:val="auto"/>
          <w:sz w:val="22"/>
          <w:szCs w:val="22"/>
        </w:rPr>
      </w:pPr>
      <w:r w:rsidRPr="001636CA">
        <w:rPr>
          <w:b/>
          <w:bCs/>
          <w:color w:val="auto"/>
          <w:sz w:val="22"/>
          <w:szCs w:val="22"/>
        </w:rPr>
        <w:t xml:space="preserve">Transparency </w:t>
      </w:r>
    </w:p>
    <w:p w14:paraId="469BB4C5" w14:textId="77777777" w:rsidR="001E1F53" w:rsidRPr="001636CA" w:rsidRDefault="001E1F53" w:rsidP="001E1F53">
      <w:pPr>
        <w:pStyle w:val="Default"/>
        <w:spacing w:line="360" w:lineRule="auto"/>
        <w:jc w:val="both"/>
        <w:rPr>
          <w:color w:val="auto"/>
          <w:sz w:val="22"/>
          <w:szCs w:val="22"/>
        </w:rPr>
      </w:pPr>
      <w:r w:rsidRPr="001636CA">
        <w:rPr>
          <w:color w:val="auto"/>
          <w:sz w:val="22"/>
          <w:szCs w:val="22"/>
        </w:rPr>
        <w:t xml:space="preserve">The concept of transparency runs throughout the NDPR and requires </w:t>
      </w:r>
      <w:r>
        <w:rPr>
          <w:color w:val="auto"/>
          <w:sz w:val="22"/>
          <w:szCs w:val="22"/>
        </w:rPr>
        <w:t>Brightstar Tech</w:t>
      </w:r>
      <w:r w:rsidRPr="001636CA">
        <w:rPr>
          <w:color w:val="auto"/>
          <w:sz w:val="22"/>
          <w:szCs w:val="22"/>
        </w:rPr>
        <w:t xml:space="preserve"> to ensure that any information provided by </w:t>
      </w:r>
      <w:r>
        <w:rPr>
          <w:color w:val="auto"/>
          <w:sz w:val="22"/>
          <w:szCs w:val="22"/>
        </w:rPr>
        <w:t>Brightstar</w:t>
      </w:r>
      <w:r w:rsidRPr="001636CA">
        <w:rPr>
          <w:color w:val="auto"/>
          <w:sz w:val="22"/>
          <w:szCs w:val="22"/>
        </w:rPr>
        <w:t xml:space="preserve"> to data subjects about how their personal data will be processed is concise, easily accessible, easy to understand and written in plain language. Where </w:t>
      </w:r>
      <w:r>
        <w:rPr>
          <w:color w:val="auto"/>
          <w:sz w:val="22"/>
          <w:szCs w:val="22"/>
        </w:rPr>
        <w:t>Brightstar Integral Technology Solutions Limited</w:t>
      </w:r>
      <w:r w:rsidRPr="001636CA">
        <w:rPr>
          <w:color w:val="auto"/>
          <w:sz w:val="22"/>
          <w:szCs w:val="22"/>
        </w:rPr>
        <w:t xml:space="preserve"> has not been transparent </w:t>
      </w:r>
      <w:r w:rsidRPr="001636CA">
        <w:rPr>
          <w:color w:val="auto"/>
          <w:sz w:val="22"/>
          <w:szCs w:val="22"/>
        </w:rPr>
        <w:lastRenderedPageBreak/>
        <w:t>about how it processes personal data, this will call the lawfulness and fairness of the processing into question.</w:t>
      </w:r>
    </w:p>
    <w:p w14:paraId="5E72D5C3" w14:textId="77777777" w:rsidR="001E1F53" w:rsidRDefault="001E1F53" w:rsidP="001E1F53"/>
    <w:p w14:paraId="767F7EC4" w14:textId="77777777" w:rsidR="001E1F53" w:rsidRPr="001636CA" w:rsidRDefault="001E1F53" w:rsidP="001E1F53"/>
    <w:p w14:paraId="142F18BF" w14:textId="77777777" w:rsidR="001E1F53" w:rsidRPr="001636CA" w:rsidRDefault="001E1F53" w:rsidP="001E1F53">
      <w:pPr>
        <w:pStyle w:val="Heading3"/>
        <w:rPr>
          <w:rFonts w:ascii="Arial" w:hAnsi="Arial" w:cs="Arial"/>
          <w:b/>
          <w:bCs/>
          <w:color w:val="auto"/>
        </w:rPr>
      </w:pPr>
      <w:bookmarkStart w:id="13" w:name="_Toc136614127"/>
      <w:r w:rsidRPr="001636CA">
        <w:rPr>
          <w:rFonts w:ascii="Arial" w:hAnsi="Arial" w:cs="Arial"/>
          <w:b/>
          <w:bCs/>
          <w:color w:val="auto"/>
        </w:rPr>
        <w:t>Purpose Limitation</w:t>
      </w:r>
      <w:bookmarkEnd w:id="13"/>
    </w:p>
    <w:p w14:paraId="6DD50E75" w14:textId="77777777" w:rsidR="001E1F53" w:rsidRPr="001636CA" w:rsidRDefault="001E1F53" w:rsidP="001E1F53">
      <w:pPr>
        <w:spacing w:line="360" w:lineRule="auto"/>
        <w:jc w:val="both"/>
      </w:pPr>
    </w:p>
    <w:p w14:paraId="21988BC0" w14:textId="77777777" w:rsidR="001E1F53" w:rsidRPr="001636CA" w:rsidRDefault="001E1F53" w:rsidP="001E1F53">
      <w:pPr>
        <w:widowControl/>
        <w:adjustRightInd w:val="0"/>
        <w:spacing w:line="360" w:lineRule="auto"/>
        <w:jc w:val="both"/>
        <w:rPr>
          <w:rFonts w:eastAsiaTheme="minorHAnsi"/>
        </w:rPr>
      </w:pPr>
      <w:r>
        <w:rPr>
          <w:rFonts w:eastAsiaTheme="minorHAnsi"/>
        </w:rPr>
        <w:t>Brightstar Integral Technology Solutions Limited</w:t>
      </w:r>
      <w:r w:rsidRPr="001636CA">
        <w:rPr>
          <w:rFonts w:eastAsiaTheme="minorHAnsi"/>
        </w:rPr>
        <w:t xml:space="preserve"> must only collect and process personal data for specified, explicit and legitimate purposes that have been communicated to data subjects before</w:t>
      </w:r>
      <w:r w:rsidRPr="001636CA">
        <w:rPr>
          <w:rFonts w:eastAsiaTheme="minorHAnsi"/>
          <w:b/>
          <w:bCs/>
        </w:rPr>
        <w:t xml:space="preserve"> </w:t>
      </w:r>
      <w:r w:rsidRPr="001636CA">
        <w:rPr>
          <w:rFonts w:eastAsiaTheme="minorHAnsi"/>
        </w:rPr>
        <w:t>the personal data was collected.</w:t>
      </w:r>
    </w:p>
    <w:p w14:paraId="7436184B" w14:textId="77777777" w:rsidR="001E1F53" w:rsidRPr="001636CA" w:rsidRDefault="001E1F53" w:rsidP="001E1F53">
      <w:pPr>
        <w:widowControl/>
        <w:adjustRightInd w:val="0"/>
        <w:spacing w:line="360" w:lineRule="auto"/>
        <w:jc w:val="both"/>
        <w:rPr>
          <w:rFonts w:eastAsiaTheme="minorHAnsi"/>
        </w:rPr>
      </w:pPr>
      <w:r w:rsidRPr="001636CA">
        <w:rPr>
          <w:rFonts w:eastAsiaTheme="minorHAnsi"/>
        </w:rPr>
        <w:t xml:space="preserve"> </w:t>
      </w:r>
    </w:p>
    <w:p w14:paraId="5A4EE364" w14:textId="77777777" w:rsidR="001E1F53" w:rsidRDefault="001E1F53" w:rsidP="001E1F53">
      <w:pPr>
        <w:widowControl/>
        <w:adjustRightInd w:val="0"/>
        <w:spacing w:line="360" w:lineRule="auto"/>
        <w:jc w:val="both"/>
        <w:rPr>
          <w:rFonts w:eastAsiaTheme="minorHAnsi"/>
        </w:rPr>
      </w:pPr>
      <w:r>
        <w:rPr>
          <w:rFonts w:eastAsiaTheme="minorHAnsi"/>
        </w:rPr>
        <w:t>Brightstar Tech</w:t>
      </w:r>
      <w:r w:rsidRPr="001636CA">
        <w:rPr>
          <w:rFonts w:eastAsiaTheme="minorHAnsi"/>
        </w:rPr>
        <w:t xml:space="preserve"> must ensure that it does not process any personal data obtained for one or more specific purposes for a new purpose that is not compatible with the original purpose. Where </w:t>
      </w:r>
      <w:r>
        <w:rPr>
          <w:rFonts w:eastAsiaTheme="minorHAnsi"/>
        </w:rPr>
        <w:t>Brightstar Tech</w:t>
      </w:r>
      <w:r w:rsidRPr="001636CA">
        <w:rPr>
          <w:rFonts w:eastAsiaTheme="minorHAnsi"/>
        </w:rPr>
        <w:t xml:space="preserve"> intends to do so, it must inform the data subjects before using their personal data for the new purpose and, where the lawful basis relied upon for the original purpose was consent, obtain such consent again.</w:t>
      </w:r>
    </w:p>
    <w:p w14:paraId="1F764DC5" w14:textId="77777777" w:rsidR="001E1F53" w:rsidRPr="001636CA" w:rsidRDefault="001E1F53" w:rsidP="001E1F53">
      <w:pPr>
        <w:widowControl/>
        <w:adjustRightInd w:val="0"/>
        <w:spacing w:line="360" w:lineRule="auto"/>
        <w:jc w:val="both"/>
        <w:rPr>
          <w:rFonts w:eastAsiaTheme="minorHAnsi"/>
        </w:rPr>
      </w:pPr>
    </w:p>
    <w:p w14:paraId="18923B43" w14:textId="77777777" w:rsidR="001E1F53" w:rsidRPr="001636CA" w:rsidRDefault="001E1F53" w:rsidP="001E1F53">
      <w:pPr>
        <w:pStyle w:val="Heading3"/>
        <w:rPr>
          <w:rFonts w:ascii="Arial" w:hAnsi="Arial" w:cs="Arial"/>
          <w:b/>
          <w:bCs/>
          <w:color w:val="auto"/>
        </w:rPr>
      </w:pPr>
      <w:bookmarkStart w:id="14" w:name="_Toc136614128"/>
      <w:r w:rsidRPr="001636CA">
        <w:rPr>
          <w:rFonts w:ascii="Arial" w:hAnsi="Arial" w:cs="Arial"/>
          <w:b/>
          <w:bCs/>
          <w:color w:val="auto"/>
        </w:rPr>
        <w:t>Data Minimization</w:t>
      </w:r>
      <w:bookmarkEnd w:id="14"/>
    </w:p>
    <w:p w14:paraId="3CF831C3" w14:textId="77777777" w:rsidR="001E1F53" w:rsidRPr="001636CA" w:rsidRDefault="001E1F53" w:rsidP="001E1F53">
      <w:pPr>
        <w:spacing w:line="360" w:lineRule="auto"/>
        <w:jc w:val="both"/>
      </w:pPr>
    </w:p>
    <w:p w14:paraId="1899D711" w14:textId="77777777" w:rsidR="001E1F53" w:rsidRPr="001636CA" w:rsidRDefault="001E1F53" w:rsidP="001E1F53">
      <w:pPr>
        <w:pStyle w:val="Default"/>
        <w:spacing w:line="360" w:lineRule="auto"/>
        <w:jc w:val="both"/>
        <w:rPr>
          <w:color w:val="auto"/>
          <w:sz w:val="22"/>
          <w:szCs w:val="22"/>
        </w:rPr>
      </w:pPr>
      <w:r w:rsidRPr="001636CA">
        <w:rPr>
          <w:color w:val="auto"/>
          <w:sz w:val="22"/>
          <w:szCs w:val="22"/>
        </w:rPr>
        <w:t xml:space="preserve">The personal data that </w:t>
      </w:r>
      <w:r>
        <w:rPr>
          <w:color w:val="auto"/>
          <w:sz w:val="22"/>
          <w:szCs w:val="22"/>
        </w:rPr>
        <w:t>Brightstar</w:t>
      </w:r>
      <w:r w:rsidRPr="001636CA">
        <w:rPr>
          <w:color w:val="auto"/>
          <w:sz w:val="22"/>
          <w:szCs w:val="22"/>
        </w:rPr>
        <w:t xml:space="preserve"> collects, and processes must be adequate, relevant, and limited to what is necessary in relation to the purposes for which it is to be processed.</w:t>
      </w:r>
    </w:p>
    <w:p w14:paraId="60DC56C1" w14:textId="77777777" w:rsidR="001E1F53" w:rsidRPr="001636CA" w:rsidRDefault="001E1F53" w:rsidP="001E1F53">
      <w:pPr>
        <w:pStyle w:val="Default"/>
        <w:spacing w:line="360" w:lineRule="auto"/>
        <w:jc w:val="both"/>
        <w:rPr>
          <w:color w:val="auto"/>
          <w:sz w:val="22"/>
          <w:szCs w:val="22"/>
        </w:rPr>
      </w:pPr>
      <w:r w:rsidRPr="001636CA">
        <w:rPr>
          <w:color w:val="auto"/>
          <w:sz w:val="22"/>
          <w:szCs w:val="22"/>
        </w:rPr>
        <w:t xml:space="preserve"> </w:t>
      </w:r>
    </w:p>
    <w:p w14:paraId="7FF91110" w14:textId="77777777" w:rsidR="001E1F53" w:rsidRPr="001636CA" w:rsidRDefault="001E1F53" w:rsidP="001E1F53">
      <w:pPr>
        <w:pStyle w:val="Default"/>
        <w:spacing w:line="360" w:lineRule="auto"/>
        <w:jc w:val="both"/>
        <w:rPr>
          <w:color w:val="auto"/>
          <w:sz w:val="22"/>
          <w:szCs w:val="22"/>
        </w:rPr>
      </w:pPr>
      <w:r w:rsidRPr="001636CA">
        <w:rPr>
          <w:color w:val="auto"/>
          <w:sz w:val="22"/>
          <w:szCs w:val="22"/>
        </w:rPr>
        <w:t xml:space="preserve">You must only process personal data when necessary for the performance of your duties and tasks and not for any other purposes. Accessing personal data that you are not authorized to access, or that you have no reason to access, may result in disciplinary action and in certain circumstances, may constitute a criminal offence. </w:t>
      </w:r>
    </w:p>
    <w:p w14:paraId="111082AF" w14:textId="77777777" w:rsidR="001E1F53" w:rsidRPr="001636CA" w:rsidRDefault="001E1F53" w:rsidP="001E1F53">
      <w:pPr>
        <w:pStyle w:val="Default"/>
        <w:spacing w:line="360" w:lineRule="auto"/>
        <w:jc w:val="both"/>
        <w:rPr>
          <w:color w:val="auto"/>
          <w:sz w:val="22"/>
          <w:szCs w:val="22"/>
        </w:rPr>
      </w:pPr>
    </w:p>
    <w:p w14:paraId="41722E65" w14:textId="77777777" w:rsidR="001E1F53" w:rsidRPr="001636CA" w:rsidRDefault="001E1F53" w:rsidP="001E1F53">
      <w:pPr>
        <w:pStyle w:val="Default"/>
        <w:spacing w:line="360" w:lineRule="auto"/>
        <w:jc w:val="both"/>
        <w:rPr>
          <w:color w:val="auto"/>
          <w:sz w:val="22"/>
          <w:szCs w:val="22"/>
        </w:rPr>
      </w:pPr>
      <w:r w:rsidRPr="001636CA">
        <w:rPr>
          <w:color w:val="auto"/>
          <w:sz w:val="22"/>
          <w:szCs w:val="22"/>
        </w:rPr>
        <w:t>You may only collect personal data as required for the performance of your duties and tasks and should not ask a data subject to provide more personal data than is strictly necessary for the intended purposes.</w:t>
      </w:r>
    </w:p>
    <w:p w14:paraId="546AA2B8" w14:textId="77777777" w:rsidR="001E1F53" w:rsidRPr="001636CA" w:rsidRDefault="001E1F53" w:rsidP="001E1F53">
      <w:pPr>
        <w:pStyle w:val="Default"/>
        <w:spacing w:line="360" w:lineRule="auto"/>
        <w:jc w:val="both"/>
        <w:rPr>
          <w:color w:val="auto"/>
          <w:sz w:val="22"/>
          <w:szCs w:val="22"/>
        </w:rPr>
      </w:pPr>
    </w:p>
    <w:p w14:paraId="19F1585E" w14:textId="77777777" w:rsidR="001E1F53" w:rsidRPr="001636CA" w:rsidRDefault="001E1F53" w:rsidP="001E1F53">
      <w:pPr>
        <w:pStyle w:val="Default"/>
        <w:spacing w:line="360" w:lineRule="auto"/>
        <w:jc w:val="both"/>
        <w:rPr>
          <w:color w:val="auto"/>
          <w:sz w:val="22"/>
          <w:szCs w:val="22"/>
        </w:rPr>
      </w:pPr>
      <w:r w:rsidRPr="001636CA">
        <w:rPr>
          <w:color w:val="auto"/>
          <w:sz w:val="22"/>
          <w:szCs w:val="22"/>
        </w:rPr>
        <w:t xml:space="preserve">You must ensure that when personal data are no longer needed for the specific purposes for which they were collected, such personal data are deleted, destroyed, or anonymized. </w:t>
      </w:r>
    </w:p>
    <w:p w14:paraId="5AD7DAB9" w14:textId="77777777" w:rsidR="001E1F53" w:rsidRPr="001636CA" w:rsidRDefault="001E1F53" w:rsidP="001E1F53">
      <w:pPr>
        <w:pStyle w:val="Default"/>
        <w:spacing w:line="360" w:lineRule="auto"/>
        <w:jc w:val="both"/>
        <w:rPr>
          <w:color w:val="auto"/>
          <w:sz w:val="22"/>
          <w:szCs w:val="22"/>
        </w:rPr>
      </w:pPr>
    </w:p>
    <w:p w14:paraId="25EEDD79" w14:textId="77777777" w:rsidR="001E1F53" w:rsidRPr="001636CA" w:rsidRDefault="001E1F53" w:rsidP="001E1F53">
      <w:pPr>
        <w:spacing w:line="360" w:lineRule="auto"/>
        <w:jc w:val="both"/>
        <w:rPr>
          <w:b/>
          <w:bCs/>
        </w:rPr>
      </w:pPr>
      <w:r w:rsidRPr="001636CA">
        <w:rPr>
          <w:b/>
          <w:bCs/>
        </w:rPr>
        <w:t xml:space="preserve">You must observe and comply with </w:t>
      </w:r>
      <w:r>
        <w:rPr>
          <w:b/>
          <w:bCs/>
        </w:rPr>
        <w:t>Brightstar</w:t>
      </w:r>
      <w:r w:rsidRPr="001636CA">
        <w:rPr>
          <w:b/>
          <w:bCs/>
        </w:rPr>
        <w:t>’</w:t>
      </w:r>
      <w:r>
        <w:rPr>
          <w:b/>
          <w:bCs/>
        </w:rPr>
        <w:t>s</w:t>
      </w:r>
      <w:r w:rsidRPr="001636CA">
        <w:rPr>
          <w:b/>
          <w:bCs/>
        </w:rPr>
        <w:t xml:space="preserve"> Data Retention and Archival Policy.</w:t>
      </w:r>
    </w:p>
    <w:p w14:paraId="57B344DF" w14:textId="77777777" w:rsidR="001E1F53" w:rsidRPr="001636CA" w:rsidRDefault="001E1F53" w:rsidP="001E1F53">
      <w:pPr>
        <w:spacing w:line="360" w:lineRule="auto"/>
        <w:jc w:val="both"/>
        <w:rPr>
          <w:b/>
          <w:bCs/>
        </w:rPr>
      </w:pPr>
    </w:p>
    <w:p w14:paraId="1365F7A8" w14:textId="77777777" w:rsidR="001E1F53" w:rsidRPr="001636CA" w:rsidRDefault="001E1F53" w:rsidP="001E1F53">
      <w:pPr>
        <w:pStyle w:val="Heading3"/>
        <w:rPr>
          <w:rFonts w:ascii="Arial" w:hAnsi="Arial" w:cs="Arial"/>
          <w:b/>
          <w:bCs/>
          <w:color w:val="auto"/>
        </w:rPr>
      </w:pPr>
      <w:bookmarkStart w:id="15" w:name="_Toc136614129"/>
      <w:r w:rsidRPr="001636CA">
        <w:rPr>
          <w:rFonts w:ascii="Arial" w:hAnsi="Arial" w:cs="Arial"/>
          <w:b/>
          <w:bCs/>
          <w:color w:val="auto"/>
        </w:rPr>
        <w:t>Accuracy</w:t>
      </w:r>
      <w:bookmarkEnd w:id="15"/>
    </w:p>
    <w:p w14:paraId="49DA96F0" w14:textId="77777777" w:rsidR="001E1F53" w:rsidRPr="001636CA" w:rsidRDefault="001E1F53" w:rsidP="001E1F53">
      <w:pPr>
        <w:spacing w:line="360" w:lineRule="auto"/>
        <w:jc w:val="both"/>
      </w:pPr>
    </w:p>
    <w:p w14:paraId="61DD43C9" w14:textId="77777777" w:rsidR="001E1F53" w:rsidRPr="001636CA" w:rsidRDefault="001E1F53" w:rsidP="001E1F53">
      <w:pPr>
        <w:pStyle w:val="Default"/>
        <w:spacing w:line="360" w:lineRule="auto"/>
        <w:jc w:val="both"/>
        <w:rPr>
          <w:color w:val="auto"/>
          <w:sz w:val="22"/>
          <w:szCs w:val="22"/>
        </w:rPr>
      </w:pPr>
      <w:r w:rsidRPr="001636CA">
        <w:rPr>
          <w:color w:val="auto"/>
          <w:sz w:val="22"/>
          <w:szCs w:val="22"/>
        </w:rPr>
        <w:lastRenderedPageBreak/>
        <w:t>The personal data that</w:t>
      </w:r>
      <w:r>
        <w:rPr>
          <w:color w:val="auto"/>
          <w:sz w:val="22"/>
          <w:szCs w:val="22"/>
        </w:rPr>
        <w:t xml:space="preserve"> Brightstar</w:t>
      </w:r>
      <w:r w:rsidRPr="001636CA">
        <w:rPr>
          <w:color w:val="auto"/>
          <w:sz w:val="22"/>
          <w:szCs w:val="22"/>
        </w:rPr>
        <w:t xml:space="preserve"> collects, and processes must be accurate and, where necessary, kept up-to-date and must be corrected or deleted without delay when </w:t>
      </w:r>
      <w:r>
        <w:rPr>
          <w:color w:val="auto"/>
          <w:sz w:val="22"/>
          <w:szCs w:val="22"/>
        </w:rPr>
        <w:t>Brightstar</w:t>
      </w:r>
      <w:r w:rsidRPr="001636CA">
        <w:rPr>
          <w:color w:val="auto"/>
          <w:sz w:val="22"/>
          <w:szCs w:val="22"/>
        </w:rPr>
        <w:t xml:space="preserve"> discovers, or is notified, that the data is inaccurate.</w:t>
      </w:r>
    </w:p>
    <w:p w14:paraId="007E649E" w14:textId="77777777" w:rsidR="001E1F53" w:rsidRPr="001636CA" w:rsidRDefault="001E1F53" w:rsidP="001E1F53">
      <w:pPr>
        <w:pStyle w:val="Default"/>
        <w:spacing w:line="360" w:lineRule="auto"/>
        <w:jc w:val="both"/>
        <w:rPr>
          <w:color w:val="auto"/>
          <w:sz w:val="22"/>
          <w:szCs w:val="22"/>
        </w:rPr>
      </w:pPr>
    </w:p>
    <w:p w14:paraId="2D4B4053" w14:textId="66CCC341" w:rsidR="001E1F53" w:rsidRDefault="001E1F53" w:rsidP="00347D79">
      <w:pPr>
        <w:spacing w:line="360" w:lineRule="auto"/>
        <w:jc w:val="both"/>
        <w:rPr>
          <w:b/>
          <w:bCs/>
        </w:rPr>
      </w:pPr>
      <w:r w:rsidRPr="001636CA">
        <w:rPr>
          <w:b/>
          <w:bCs/>
        </w:rPr>
        <w:t>You must ensure that you update all relevant records if you become aware that any personal data is inaccurate. Where appropriate, any inaccurate or out-of-date records should be deleted or destroyed.</w:t>
      </w:r>
    </w:p>
    <w:p w14:paraId="586B6F80" w14:textId="77777777" w:rsidR="00347D79" w:rsidRPr="00347D79" w:rsidRDefault="00347D79" w:rsidP="00347D79">
      <w:pPr>
        <w:spacing w:line="360" w:lineRule="auto"/>
        <w:jc w:val="both"/>
        <w:rPr>
          <w:b/>
          <w:bCs/>
        </w:rPr>
      </w:pPr>
    </w:p>
    <w:p w14:paraId="3AEF7E91" w14:textId="77777777" w:rsidR="001E1F53" w:rsidRPr="001636CA" w:rsidRDefault="001E1F53" w:rsidP="001E1F53">
      <w:pPr>
        <w:pStyle w:val="Heading3"/>
        <w:rPr>
          <w:rFonts w:ascii="Arial" w:hAnsi="Arial" w:cs="Arial"/>
          <w:b/>
          <w:bCs/>
          <w:color w:val="auto"/>
        </w:rPr>
      </w:pPr>
      <w:bookmarkStart w:id="16" w:name="_Toc136614130"/>
      <w:r w:rsidRPr="001636CA">
        <w:rPr>
          <w:rFonts w:ascii="Arial" w:hAnsi="Arial" w:cs="Arial"/>
          <w:b/>
          <w:bCs/>
          <w:color w:val="auto"/>
        </w:rPr>
        <w:t>Storage Limitation</w:t>
      </w:r>
      <w:bookmarkEnd w:id="16"/>
    </w:p>
    <w:p w14:paraId="10D74AAC" w14:textId="77777777" w:rsidR="001E1F53" w:rsidRPr="001636CA" w:rsidRDefault="001E1F53" w:rsidP="001E1F53">
      <w:pPr>
        <w:spacing w:line="360" w:lineRule="auto"/>
        <w:jc w:val="both"/>
      </w:pPr>
    </w:p>
    <w:p w14:paraId="2E5856F1" w14:textId="77777777" w:rsidR="001E1F53" w:rsidRPr="001636CA" w:rsidRDefault="001E1F53" w:rsidP="001E1F53">
      <w:pPr>
        <w:pStyle w:val="Default"/>
        <w:spacing w:line="360" w:lineRule="auto"/>
        <w:jc w:val="both"/>
        <w:rPr>
          <w:color w:val="auto"/>
          <w:sz w:val="22"/>
          <w:szCs w:val="22"/>
        </w:rPr>
      </w:pPr>
      <w:r w:rsidRPr="001636CA">
        <w:rPr>
          <w:color w:val="auto"/>
          <w:sz w:val="22"/>
          <w:szCs w:val="22"/>
        </w:rPr>
        <w:t xml:space="preserve">The personal data that </w:t>
      </w:r>
      <w:r>
        <w:rPr>
          <w:color w:val="auto"/>
          <w:sz w:val="22"/>
          <w:szCs w:val="22"/>
        </w:rPr>
        <w:t>Brightstar Tech</w:t>
      </w:r>
      <w:r w:rsidRPr="001636CA">
        <w:rPr>
          <w:color w:val="auto"/>
          <w:sz w:val="22"/>
          <w:szCs w:val="22"/>
        </w:rPr>
        <w:t xml:space="preserve"> collects, and processes must not be kept in a form that identifies a data subject for longer than is necessary in relation to the purposes for which it was collected (except to comply with any legal, accounting or reporting requirements). </w:t>
      </w:r>
    </w:p>
    <w:p w14:paraId="0E0C26B5" w14:textId="77777777" w:rsidR="001E1F53" w:rsidRPr="001636CA" w:rsidRDefault="001E1F53" w:rsidP="001E1F53">
      <w:pPr>
        <w:pStyle w:val="Default"/>
        <w:spacing w:line="360" w:lineRule="auto"/>
        <w:jc w:val="both"/>
        <w:rPr>
          <w:color w:val="auto"/>
          <w:sz w:val="22"/>
          <w:szCs w:val="22"/>
        </w:rPr>
      </w:pPr>
    </w:p>
    <w:p w14:paraId="3C8839D2" w14:textId="4EC5EE91" w:rsidR="001E1F53" w:rsidRDefault="001E1F53" w:rsidP="00347D79">
      <w:pPr>
        <w:pStyle w:val="Default"/>
        <w:spacing w:line="360" w:lineRule="auto"/>
        <w:jc w:val="both"/>
        <w:rPr>
          <w:color w:val="auto"/>
          <w:sz w:val="22"/>
          <w:szCs w:val="22"/>
        </w:rPr>
      </w:pPr>
      <w:r w:rsidRPr="001636CA">
        <w:rPr>
          <w:color w:val="auto"/>
          <w:sz w:val="22"/>
          <w:szCs w:val="22"/>
        </w:rPr>
        <w:t xml:space="preserve">Storing personal data for longer than necessary may increase the severity of a data breach and may also lead to increased costs associated with such storage. </w:t>
      </w:r>
    </w:p>
    <w:p w14:paraId="1A5E0F17" w14:textId="77777777" w:rsidR="00347D79" w:rsidRPr="00347D79" w:rsidRDefault="00347D79" w:rsidP="00347D79">
      <w:pPr>
        <w:pStyle w:val="Default"/>
        <w:spacing w:line="360" w:lineRule="auto"/>
        <w:jc w:val="both"/>
        <w:rPr>
          <w:color w:val="auto"/>
          <w:sz w:val="22"/>
          <w:szCs w:val="22"/>
        </w:rPr>
      </w:pPr>
    </w:p>
    <w:p w14:paraId="511EFED0" w14:textId="77777777" w:rsidR="001E1F53" w:rsidRPr="001636CA" w:rsidRDefault="001E1F53" w:rsidP="001E1F53">
      <w:pPr>
        <w:pStyle w:val="Heading3"/>
        <w:rPr>
          <w:rFonts w:ascii="Arial" w:hAnsi="Arial" w:cs="Arial"/>
          <w:b/>
          <w:bCs/>
          <w:color w:val="auto"/>
        </w:rPr>
      </w:pPr>
      <w:bookmarkStart w:id="17" w:name="_Toc136614131"/>
      <w:r w:rsidRPr="001636CA">
        <w:rPr>
          <w:rFonts w:ascii="Arial" w:hAnsi="Arial" w:cs="Arial"/>
          <w:b/>
          <w:bCs/>
          <w:color w:val="auto"/>
        </w:rPr>
        <w:t>Security, Integrity, and Confidentiality</w:t>
      </w:r>
      <w:bookmarkEnd w:id="17"/>
    </w:p>
    <w:p w14:paraId="2D225405" w14:textId="77777777" w:rsidR="001E1F53" w:rsidRPr="001636CA" w:rsidRDefault="001E1F53" w:rsidP="001E1F53">
      <w:pPr>
        <w:spacing w:line="360" w:lineRule="auto"/>
        <w:jc w:val="both"/>
      </w:pPr>
    </w:p>
    <w:p w14:paraId="18FE1138" w14:textId="77777777" w:rsidR="001E1F53" w:rsidRPr="001636CA" w:rsidRDefault="001E1F53" w:rsidP="001E1F53">
      <w:pPr>
        <w:spacing w:line="360" w:lineRule="auto"/>
        <w:jc w:val="both"/>
        <w:rPr>
          <w:b/>
          <w:bCs/>
        </w:rPr>
      </w:pPr>
      <w:r w:rsidRPr="001636CA">
        <w:rPr>
          <w:b/>
          <w:bCs/>
        </w:rPr>
        <w:t>Security of personal data</w:t>
      </w:r>
    </w:p>
    <w:p w14:paraId="65E75D2B" w14:textId="77777777" w:rsidR="001E1F53" w:rsidRPr="001636CA" w:rsidRDefault="001E1F53" w:rsidP="001E1F53">
      <w:pPr>
        <w:pStyle w:val="Default"/>
        <w:spacing w:line="360" w:lineRule="auto"/>
        <w:jc w:val="both"/>
        <w:rPr>
          <w:color w:val="auto"/>
          <w:sz w:val="22"/>
          <w:szCs w:val="22"/>
        </w:rPr>
      </w:pPr>
      <w:r w:rsidRPr="001636CA">
        <w:rPr>
          <w:color w:val="auto"/>
          <w:sz w:val="22"/>
          <w:szCs w:val="22"/>
        </w:rPr>
        <w:t xml:space="preserve">The personal data that </w:t>
      </w:r>
      <w:r>
        <w:rPr>
          <w:color w:val="auto"/>
          <w:sz w:val="22"/>
          <w:szCs w:val="22"/>
        </w:rPr>
        <w:t>Brightstar Tech</w:t>
      </w:r>
      <w:r w:rsidRPr="001636CA">
        <w:rPr>
          <w:color w:val="auto"/>
          <w:sz w:val="22"/>
          <w:szCs w:val="22"/>
        </w:rPr>
        <w:t xml:space="preserve"> collects, and processes must be secured by appropriate technical and organizational measures against accidental loss, destruction, or damage, and against unauthorized or unlawful processing. </w:t>
      </w:r>
    </w:p>
    <w:p w14:paraId="77EE33ED" w14:textId="77777777" w:rsidR="001E1F53" w:rsidRPr="001636CA" w:rsidRDefault="001E1F53" w:rsidP="001E1F53">
      <w:pPr>
        <w:pStyle w:val="Default"/>
        <w:spacing w:line="360" w:lineRule="auto"/>
        <w:jc w:val="both"/>
        <w:rPr>
          <w:color w:val="auto"/>
          <w:sz w:val="22"/>
          <w:szCs w:val="22"/>
        </w:rPr>
      </w:pPr>
    </w:p>
    <w:p w14:paraId="084B0E3A" w14:textId="77777777" w:rsidR="001E1F53" w:rsidRPr="001636CA" w:rsidRDefault="001E1F53" w:rsidP="001E1F53">
      <w:pPr>
        <w:pStyle w:val="Default"/>
        <w:spacing w:line="360" w:lineRule="auto"/>
        <w:jc w:val="both"/>
        <w:rPr>
          <w:color w:val="auto"/>
          <w:sz w:val="22"/>
          <w:szCs w:val="22"/>
        </w:rPr>
      </w:pPr>
      <w:r>
        <w:rPr>
          <w:color w:val="auto"/>
          <w:sz w:val="22"/>
          <w:szCs w:val="22"/>
        </w:rPr>
        <w:t>Brightstar Tech</w:t>
      </w:r>
      <w:r w:rsidRPr="001636CA">
        <w:rPr>
          <w:color w:val="auto"/>
          <w:sz w:val="22"/>
          <w:szCs w:val="22"/>
        </w:rPr>
        <w:t xml:space="preserve"> will develop, implement, and maintain appropriate technical and organizational measures for the processing of personal data considering the: </w:t>
      </w:r>
    </w:p>
    <w:p w14:paraId="426D75C0" w14:textId="77777777" w:rsidR="001E1F53" w:rsidRPr="001636CA" w:rsidRDefault="001E1F53" w:rsidP="001E1F53">
      <w:pPr>
        <w:pStyle w:val="Default"/>
        <w:spacing w:line="360" w:lineRule="auto"/>
        <w:jc w:val="both"/>
        <w:rPr>
          <w:color w:val="auto"/>
          <w:sz w:val="22"/>
          <w:szCs w:val="22"/>
        </w:rPr>
      </w:pPr>
    </w:p>
    <w:p w14:paraId="7C4B26CE" w14:textId="77777777" w:rsidR="001E1F53" w:rsidRPr="001636CA" w:rsidRDefault="001E1F53" w:rsidP="001E1F53">
      <w:pPr>
        <w:pStyle w:val="Default"/>
        <w:numPr>
          <w:ilvl w:val="0"/>
          <w:numId w:val="12"/>
        </w:numPr>
        <w:spacing w:line="360" w:lineRule="auto"/>
        <w:jc w:val="both"/>
        <w:rPr>
          <w:color w:val="auto"/>
          <w:sz w:val="22"/>
          <w:szCs w:val="22"/>
        </w:rPr>
      </w:pPr>
      <w:r w:rsidRPr="001636CA">
        <w:rPr>
          <w:color w:val="auto"/>
          <w:sz w:val="22"/>
          <w:szCs w:val="22"/>
        </w:rPr>
        <w:t xml:space="preserve">nature, scope, context, and purposes for such processing </w:t>
      </w:r>
    </w:p>
    <w:p w14:paraId="6A1CA7CB" w14:textId="77777777" w:rsidR="001E1F53" w:rsidRPr="001636CA" w:rsidRDefault="001E1F53" w:rsidP="001E1F53">
      <w:pPr>
        <w:pStyle w:val="Default"/>
        <w:numPr>
          <w:ilvl w:val="0"/>
          <w:numId w:val="12"/>
        </w:numPr>
        <w:spacing w:line="360" w:lineRule="auto"/>
        <w:jc w:val="both"/>
        <w:rPr>
          <w:color w:val="auto"/>
          <w:sz w:val="22"/>
          <w:szCs w:val="22"/>
        </w:rPr>
      </w:pPr>
      <w:r w:rsidRPr="001636CA">
        <w:rPr>
          <w:color w:val="auto"/>
          <w:sz w:val="22"/>
          <w:szCs w:val="22"/>
        </w:rPr>
        <w:t xml:space="preserve">volume of personal data processed </w:t>
      </w:r>
    </w:p>
    <w:p w14:paraId="685DF36E" w14:textId="77777777" w:rsidR="001E1F53" w:rsidRPr="001636CA" w:rsidRDefault="001E1F53" w:rsidP="001E1F53">
      <w:pPr>
        <w:pStyle w:val="Default"/>
        <w:numPr>
          <w:ilvl w:val="0"/>
          <w:numId w:val="12"/>
        </w:numPr>
        <w:spacing w:line="360" w:lineRule="auto"/>
        <w:jc w:val="both"/>
        <w:rPr>
          <w:color w:val="auto"/>
          <w:sz w:val="22"/>
          <w:szCs w:val="22"/>
        </w:rPr>
      </w:pPr>
      <w:r w:rsidRPr="001636CA">
        <w:rPr>
          <w:color w:val="auto"/>
          <w:sz w:val="22"/>
          <w:szCs w:val="22"/>
        </w:rPr>
        <w:t xml:space="preserve">likelihood and severity of the risks of such processing to the rights of data subjects </w:t>
      </w:r>
    </w:p>
    <w:p w14:paraId="7750B73F" w14:textId="77777777" w:rsidR="001E1F53" w:rsidRPr="001636CA" w:rsidRDefault="001E1F53" w:rsidP="001E1F53">
      <w:pPr>
        <w:pStyle w:val="Default"/>
        <w:spacing w:line="360" w:lineRule="auto"/>
        <w:jc w:val="both"/>
        <w:rPr>
          <w:color w:val="auto"/>
          <w:sz w:val="22"/>
          <w:szCs w:val="22"/>
        </w:rPr>
      </w:pPr>
    </w:p>
    <w:p w14:paraId="6E92E87D" w14:textId="77777777" w:rsidR="001E1F53" w:rsidRPr="001636CA" w:rsidRDefault="001E1F53" w:rsidP="001E1F53">
      <w:pPr>
        <w:pStyle w:val="Default"/>
        <w:spacing w:line="360" w:lineRule="auto"/>
        <w:jc w:val="both"/>
        <w:rPr>
          <w:color w:val="auto"/>
          <w:sz w:val="22"/>
          <w:szCs w:val="22"/>
        </w:rPr>
      </w:pPr>
      <w:r>
        <w:rPr>
          <w:color w:val="auto"/>
          <w:sz w:val="22"/>
          <w:szCs w:val="22"/>
        </w:rPr>
        <w:t>Brightstar Integral Technology Solutions Limited</w:t>
      </w:r>
      <w:r w:rsidRPr="001636CA">
        <w:rPr>
          <w:color w:val="auto"/>
          <w:sz w:val="22"/>
          <w:szCs w:val="22"/>
        </w:rPr>
        <w:t xml:space="preserve"> will regularly evaluate and test the effectiveness of such measures to ensure that they are adequate and effective. </w:t>
      </w:r>
    </w:p>
    <w:p w14:paraId="14EE0650" w14:textId="77777777" w:rsidR="001E1F53" w:rsidRPr="001636CA" w:rsidRDefault="001E1F53" w:rsidP="001E1F53">
      <w:pPr>
        <w:pStyle w:val="Default"/>
        <w:spacing w:line="360" w:lineRule="auto"/>
        <w:jc w:val="both"/>
        <w:rPr>
          <w:color w:val="auto"/>
          <w:sz w:val="22"/>
          <w:szCs w:val="22"/>
        </w:rPr>
      </w:pPr>
    </w:p>
    <w:p w14:paraId="0A74EB21" w14:textId="77777777" w:rsidR="001E1F53" w:rsidRPr="001636CA" w:rsidRDefault="001E1F53" w:rsidP="001E1F53">
      <w:pPr>
        <w:pStyle w:val="Default"/>
        <w:spacing w:line="360" w:lineRule="auto"/>
        <w:jc w:val="both"/>
        <w:rPr>
          <w:color w:val="auto"/>
          <w:sz w:val="22"/>
          <w:szCs w:val="22"/>
        </w:rPr>
      </w:pPr>
      <w:r w:rsidRPr="001636CA">
        <w:rPr>
          <w:color w:val="auto"/>
          <w:sz w:val="22"/>
          <w:szCs w:val="22"/>
        </w:rPr>
        <w:t xml:space="preserve">You are responsible for ensuring the security of the personal data processed by you in the performance of your duties and tasks. You must ensure that you follow all procedures that </w:t>
      </w:r>
      <w:r>
        <w:rPr>
          <w:color w:val="auto"/>
          <w:sz w:val="22"/>
          <w:szCs w:val="22"/>
        </w:rPr>
        <w:lastRenderedPageBreak/>
        <w:t>Brightstar</w:t>
      </w:r>
      <w:r w:rsidRPr="001636CA">
        <w:rPr>
          <w:color w:val="auto"/>
          <w:sz w:val="22"/>
          <w:szCs w:val="22"/>
        </w:rPr>
        <w:t xml:space="preserve"> has put in place to maintain the security of personal data from collection to destruction. </w:t>
      </w:r>
    </w:p>
    <w:p w14:paraId="426D1014" w14:textId="77777777" w:rsidR="001E1F53" w:rsidRPr="001636CA" w:rsidRDefault="001E1F53" w:rsidP="001E1F53">
      <w:pPr>
        <w:pStyle w:val="Default"/>
        <w:spacing w:line="360" w:lineRule="auto"/>
        <w:jc w:val="both"/>
        <w:rPr>
          <w:color w:val="auto"/>
          <w:sz w:val="22"/>
          <w:szCs w:val="22"/>
        </w:rPr>
      </w:pPr>
    </w:p>
    <w:p w14:paraId="6D0EA6DB" w14:textId="77777777" w:rsidR="001E1F53" w:rsidRPr="001636CA" w:rsidRDefault="001E1F53" w:rsidP="001E1F53">
      <w:pPr>
        <w:pStyle w:val="Default"/>
        <w:spacing w:line="360" w:lineRule="auto"/>
        <w:jc w:val="both"/>
        <w:rPr>
          <w:color w:val="auto"/>
          <w:sz w:val="22"/>
          <w:szCs w:val="22"/>
        </w:rPr>
      </w:pPr>
      <w:r w:rsidRPr="001636CA">
        <w:rPr>
          <w:color w:val="auto"/>
          <w:sz w:val="22"/>
          <w:szCs w:val="22"/>
        </w:rPr>
        <w:t xml:space="preserve">You must ensure that the </w:t>
      </w:r>
      <w:r w:rsidRPr="00EE2161">
        <w:rPr>
          <w:b/>
          <w:bCs/>
          <w:color w:val="auto"/>
          <w:sz w:val="22"/>
          <w:szCs w:val="22"/>
        </w:rPr>
        <w:t>confidentiality, integrity</w:t>
      </w:r>
      <w:r w:rsidRPr="001636CA">
        <w:rPr>
          <w:color w:val="auto"/>
          <w:sz w:val="22"/>
          <w:szCs w:val="22"/>
        </w:rPr>
        <w:t xml:space="preserve">, and </w:t>
      </w:r>
      <w:r w:rsidRPr="00EE2161">
        <w:rPr>
          <w:b/>
          <w:bCs/>
          <w:color w:val="auto"/>
          <w:sz w:val="22"/>
          <w:szCs w:val="22"/>
        </w:rPr>
        <w:t>availability</w:t>
      </w:r>
      <w:r w:rsidRPr="001636CA">
        <w:rPr>
          <w:color w:val="auto"/>
          <w:sz w:val="22"/>
          <w:szCs w:val="22"/>
        </w:rPr>
        <w:t xml:space="preserve"> of personal data are always maintained: </w:t>
      </w:r>
    </w:p>
    <w:p w14:paraId="6624065C" w14:textId="77777777" w:rsidR="001E1F53" w:rsidRPr="001636CA" w:rsidRDefault="001E1F53" w:rsidP="001E1F53">
      <w:pPr>
        <w:pStyle w:val="Default"/>
        <w:spacing w:line="360" w:lineRule="auto"/>
        <w:jc w:val="both"/>
        <w:rPr>
          <w:color w:val="auto"/>
          <w:sz w:val="22"/>
          <w:szCs w:val="22"/>
        </w:rPr>
      </w:pPr>
      <w:r w:rsidRPr="001636CA">
        <w:rPr>
          <w:color w:val="auto"/>
          <w:sz w:val="22"/>
          <w:szCs w:val="22"/>
        </w:rPr>
        <w:t xml:space="preserve">• </w:t>
      </w:r>
      <w:r w:rsidRPr="001636CA">
        <w:rPr>
          <w:b/>
          <w:bCs/>
          <w:color w:val="auto"/>
          <w:sz w:val="22"/>
          <w:szCs w:val="22"/>
        </w:rPr>
        <w:t xml:space="preserve">Confidentiality: </w:t>
      </w:r>
      <w:r w:rsidRPr="001636CA">
        <w:rPr>
          <w:color w:val="auto"/>
          <w:sz w:val="22"/>
          <w:szCs w:val="22"/>
        </w:rPr>
        <w:t xml:space="preserve">means that only people who need to know and are authorized to process any personal data can access it </w:t>
      </w:r>
    </w:p>
    <w:p w14:paraId="0F14D95B" w14:textId="77777777" w:rsidR="001E1F53" w:rsidRPr="001636CA" w:rsidRDefault="001E1F53" w:rsidP="001E1F53">
      <w:pPr>
        <w:pStyle w:val="Default"/>
        <w:spacing w:line="360" w:lineRule="auto"/>
        <w:jc w:val="both"/>
        <w:rPr>
          <w:color w:val="auto"/>
          <w:sz w:val="22"/>
          <w:szCs w:val="22"/>
        </w:rPr>
      </w:pPr>
    </w:p>
    <w:p w14:paraId="2DE33B0C" w14:textId="77777777" w:rsidR="001E1F53" w:rsidRPr="001636CA" w:rsidRDefault="001E1F53" w:rsidP="001E1F53">
      <w:pPr>
        <w:pStyle w:val="Default"/>
        <w:spacing w:line="360" w:lineRule="auto"/>
        <w:jc w:val="both"/>
        <w:rPr>
          <w:color w:val="auto"/>
          <w:sz w:val="22"/>
          <w:szCs w:val="22"/>
        </w:rPr>
      </w:pPr>
      <w:r w:rsidRPr="001636CA">
        <w:rPr>
          <w:color w:val="auto"/>
          <w:sz w:val="22"/>
          <w:szCs w:val="22"/>
        </w:rPr>
        <w:t xml:space="preserve">• </w:t>
      </w:r>
      <w:r w:rsidRPr="001636CA">
        <w:rPr>
          <w:b/>
          <w:bCs/>
          <w:color w:val="auto"/>
          <w:sz w:val="22"/>
          <w:szCs w:val="22"/>
        </w:rPr>
        <w:t xml:space="preserve">Integrity: </w:t>
      </w:r>
      <w:r w:rsidRPr="001636CA">
        <w:rPr>
          <w:color w:val="auto"/>
          <w:sz w:val="22"/>
          <w:szCs w:val="22"/>
        </w:rPr>
        <w:t xml:space="preserve">means that personal data must be accurate and suitable for the intended purposes </w:t>
      </w:r>
    </w:p>
    <w:p w14:paraId="015CFDAD" w14:textId="77777777" w:rsidR="001E1F53" w:rsidRPr="001636CA" w:rsidRDefault="001E1F53" w:rsidP="001E1F53">
      <w:pPr>
        <w:pStyle w:val="Default"/>
        <w:spacing w:line="360" w:lineRule="auto"/>
        <w:jc w:val="both"/>
        <w:rPr>
          <w:color w:val="auto"/>
          <w:sz w:val="22"/>
          <w:szCs w:val="22"/>
        </w:rPr>
      </w:pPr>
    </w:p>
    <w:p w14:paraId="2E3FF740" w14:textId="042951FA" w:rsidR="001E1F53" w:rsidRDefault="001E1F53" w:rsidP="00347D79">
      <w:pPr>
        <w:pStyle w:val="Default"/>
        <w:spacing w:line="360" w:lineRule="auto"/>
        <w:jc w:val="both"/>
        <w:rPr>
          <w:color w:val="auto"/>
          <w:sz w:val="22"/>
          <w:szCs w:val="22"/>
        </w:rPr>
      </w:pPr>
      <w:r w:rsidRPr="001636CA">
        <w:rPr>
          <w:color w:val="auto"/>
          <w:sz w:val="22"/>
          <w:szCs w:val="22"/>
        </w:rPr>
        <w:t xml:space="preserve">• </w:t>
      </w:r>
      <w:r w:rsidRPr="001636CA">
        <w:rPr>
          <w:b/>
          <w:bCs/>
          <w:color w:val="auto"/>
          <w:sz w:val="22"/>
          <w:szCs w:val="22"/>
        </w:rPr>
        <w:t xml:space="preserve">Availability: </w:t>
      </w:r>
      <w:r w:rsidRPr="001636CA">
        <w:rPr>
          <w:color w:val="auto"/>
          <w:sz w:val="22"/>
          <w:szCs w:val="22"/>
        </w:rPr>
        <w:t>means that those who need to access the personal data for authorized purposes can do so</w:t>
      </w:r>
    </w:p>
    <w:p w14:paraId="403A9280" w14:textId="77777777" w:rsidR="00347D79" w:rsidRPr="00347D79" w:rsidRDefault="00347D79" w:rsidP="00347D79">
      <w:pPr>
        <w:pStyle w:val="Default"/>
        <w:spacing w:line="360" w:lineRule="auto"/>
        <w:jc w:val="both"/>
        <w:rPr>
          <w:color w:val="auto"/>
          <w:sz w:val="22"/>
          <w:szCs w:val="22"/>
        </w:rPr>
      </w:pPr>
    </w:p>
    <w:p w14:paraId="1929C4B0" w14:textId="51A1FA8B" w:rsidR="001E1F53" w:rsidRDefault="001E1F53" w:rsidP="00347D79">
      <w:pPr>
        <w:spacing w:line="360" w:lineRule="auto"/>
        <w:jc w:val="both"/>
        <w:rPr>
          <w:b/>
          <w:bCs/>
        </w:rPr>
      </w:pPr>
      <w:r w:rsidRPr="001636CA">
        <w:rPr>
          <w:b/>
          <w:bCs/>
        </w:rPr>
        <w:t xml:space="preserve">You must not attempt to circumvent any administrative, physical, or technical measures </w:t>
      </w:r>
      <w:r>
        <w:rPr>
          <w:b/>
          <w:bCs/>
        </w:rPr>
        <w:t>Brightstar</w:t>
      </w:r>
      <w:r w:rsidRPr="001636CA">
        <w:rPr>
          <w:b/>
          <w:bCs/>
        </w:rPr>
        <w:t xml:space="preserve"> has implemented as doing so may result in disciplinary action and in certain circumstances, may constitute a criminal offence.</w:t>
      </w:r>
    </w:p>
    <w:p w14:paraId="4E15831B" w14:textId="77777777" w:rsidR="00347D79" w:rsidRPr="00347D79" w:rsidRDefault="00347D79" w:rsidP="00347D79">
      <w:pPr>
        <w:spacing w:line="360" w:lineRule="auto"/>
        <w:jc w:val="both"/>
        <w:rPr>
          <w:b/>
          <w:bCs/>
        </w:rPr>
      </w:pPr>
    </w:p>
    <w:p w14:paraId="726B41DE" w14:textId="77777777" w:rsidR="001E1F53" w:rsidRPr="001636CA" w:rsidRDefault="001E1F53" w:rsidP="001E1F53">
      <w:pPr>
        <w:pStyle w:val="Heading2"/>
        <w:spacing w:line="360" w:lineRule="auto"/>
        <w:jc w:val="both"/>
        <w:rPr>
          <w:rFonts w:ascii="Arial" w:hAnsi="Arial" w:cs="Arial"/>
        </w:rPr>
      </w:pPr>
      <w:bookmarkStart w:id="18" w:name="_Toc136614132"/>
      <w:r w:rsidRPr="001636CA">
        <w:rPr>
          <w:rFonts w:ascii="Arial" w:hAnsi="Arial" w:cs="Arial"/>
        </w:rPr>
        <w:t>Transfers to Foreign Countries</w:t>
      </w:r>
      <w:bookmarkEnd w:id="18"/>
    </w:p>
    <w:p w14:paraId="17CAC8C1" w14:textId="77777777" w:rsidR="001E1F53" w:rsidRPr="001636CA" w:rsidRDefault="001E1F53" w:rsidP="001E1F53"/>
    <w:p w14:paraId="59844531" w14:textId="77777777" w:rsidR="001E1F53" w:rsidRPr="001636CA" w:rsidRDefault="001E1F53" w:rsidP="001E1F53">
      <w:pPr>
        <w:spacing w:line="360" w:lineRule="auto"/>
        <w:jc w:val="both"/>
      </w:pPr>
      <w:r w:rsidRPr="001636CA">
        <w:t xml:space="preserve">Where Personal Data is to be transferred to a country outside Nigeria, </w:t>
      </w:r>
      <w:r>
        <w:t>Brightstar</w:t>
      </w:r>
      <w:r w:rsidRPr="001636CA">
        <w:t xml:space="preserve"> shall put adequate measures in place to ensure the security of such Personal Data. </w:t>
      </w:r>
      <w:r>
        <w:t>Brightstar Tech</w:t>
      </w:r>
      <w:r w:rsidRPr="001636CA">
        <w:t xml:space="preserve"> shall, among other things, conduct a detailed assessment of whether the said country is on the Nigeria Data Protection Bureau (NDPB) Whitelist of Countries with adequate data protection laws. </w:t>
      </w:r>
    </w:p>
    <w:p w14:paraId="425F41AA" w14:textId="77777777" w:rsidR="001E1F53" w:rsidRPr="001636CA" w:rsidRDefault="001E1F53" w:rsidP="001E1F53">
      <w:pPr>
        <w:spacing w:line="360" w:lineRule="auto"/>
        <w:jc w:val="both"/>
      </w:pPr>
    </w:p>
    <w:p w14:paraId="5B6700EE" w14:textId="77777777" w:rsidR="001E1F53" w:rsidRPr="001636CA" w:rsidRDefault="001E1F53" w:rsidP="001E1F53">
      <w:pPr>
        <w:spacing w:line="360" w:lineRule="auto"/>
        <w:jc w:val="both"/>
      </w:pPr>
      <w:r w:rsidRPr="001636CA">
        <w:rPr>
          <w:b/>
          <w:bCs/>
        </w:rPr>
        <w:t xml:space="preserve">Transfer of Personal Data out of Nigeria would be in accordance with the provisions of the NDPR and </w:t>
      </w:r>
      <w:r>
        <w:rPr>
          <w:b/>
          <w:bCs/>
        </w:rPr>
        <w:t>Brightstar</w:t>
      </w:r>
      <w:r w:rsidRPr="001636CA">
        <w:rPr>
          <w:b/>
          <w:bCs/>
        </w:rPr>
        <w:t xml:space="preserve">’s Procedure for International Transfers of Personal Data. </w:t>
      </w:r>
      <w:r w:rsidRPr="001636CA">
        <w:t xml:space="preserve"> </w:t>
      </w:r>
    </w:p>
    <w:p w14:paraId="199B9310" w14:textId="77777777" w:rsidR="001E1F53" w:rsidRPr="001636CA" w:rsidRDefault="001E1F53" w:rsidP="001E1F53">
      <w:pPr>
        <w:spacing w:line="360" w:lineRule="auto"/>
        <w:jc w:val="both"/>
        <w:rPr>
          <w:b/>
          <w:bCs/>
        </w:rPr>
      </w:pPr>
      <w:r w:rsidRPr="001636CA">
        <w:t xml:space="preserve">     </w:t>
      </w:r>
    </w:p>
    <w:p w14:paraId="0065962C" w14:textId="77777777" w:rsidR="001E1F53" w:rsidRPr="001636CA" w:rsidRDefault="001E1F53" w:rsidP="001E1F53">
      <w:pPr>
        <w:pStyle w:val="Heading2"/>
        <w:spacing w:line="360" w:lineRule="auto"/>
        <w:jc w:val="both"/>
        <w:rPr>
          <w:rFonts w:ascii="Arial" w:hAnsi="Arial" w:cs="Arial"/>
        </w:rPr>
      </w:pPr>
      <w:bookmarkStart w:id="19" w:name="_Toc136614133"/>
      <w:r w:rsidRPr="001636CA">
        <w:rPr>
          <w:rFonts w:ascii="Arial" w:hAnsi="Arial" w:cs="Arial"/>
        </w:rPr>
        <w:t>Data Subject Rights and Requests</w:t>
      </w:r>
      <w:bookmarkEnd w:id="19"/>
    </w:p>
    <w:p w14:paraId="543EC2CA" w14:textId="77777777" w:rsidR="001E1F53" w:rsidRPr="001636CA" w:rsidRDefault="001E1F53" w:rsidP="001E1F53">
      <w:pPr>
        <w:spacing w:line="360" w:lineRule="auto"/>
        <w:jc w:val="both"/>
      </w:pPr>
    </w:p>
    <w:p w14:paraId="06C3B10E" w14:textId="77777777" w:rsidR="001E1F53" w:rsidRPr="001636CA" w:rsidRDefault="001E1F53" w:rsidP="001E1F53">
      <w:pPr>
        <w:spacing w:line="360" w:lineRule="auto"/>
        <w:jc w:val="both"/>
      </w:pPr>
      <w:r w:rsidRPr="001636CA">
        <w:t>Subject to applicable laws such as the Nigeria Data Protection Regulation, Data subjects can exercise the following rights regarding their data: </w:t>
      </w:r>
    </w:p>
    <w:p w14:paraId="1C6C16A4" w14:textId="77777777" w:rsidR="001E1F53" w:rsidRPr="001636CA" w:rsidRDefault="001E1F53" w:rsidP="001E1F53">
      <w:pPr>
        <w:spacing w:line="360" w:lineRule="auto"/>
        <w:jc w:val="both"/>
      </w:pPr>
    </w:p>
    <w:p w14:paraId="79AD6006" w14:textId="77777777" w:rsidR="001E1F53" w:rsidRPr="001636CA" w:rsidRDefault="001E1F53" w:rsidP="001E1F53">
      <w:pPr>
        <w:pStyle w:val="ListParagraph"/>
        <w:numPr>
          <w:ilvl w:val="0"/>
          <w:numId w:val="8"/>
        </w:numPr>
        <w:spacing w:line="360" w:lineRule="auto"/>
        <w:jc w:val="both"/>
        <w:rPr>
          <w:rFonts w:ascii="Arial" w:hAnsi="Arial" w:cs="Arial"/>
        </w:rPr>
      </w:pPr>
      <w:r w:rsidRPr="001636CA">
        <w:rPr>
          <w:rFonts w:ascii="Arial" w:hAnsi="Arial" w:cs="Arial"/>
        </w:rPr>
        <w:t>To request a copy of the personal data processed on their behalf</w:t>
      </w:r>
    </w:p>
    <w:p w14:paraId="0B49CD34" w14:textId="77777777" w:rsidR="001E1F53" w:rsidRPr="001636CA" w:rsidRDefault="001E1F53" w:rsidP="001E1F53">
      <w:pPr>
        <w:spacing w:line="360" w:lineRule="auto"/>
        <w:jc w:val="both"/>
      </w:pPr>
    </w:p>
    <w:p w14:paraId="295203A8" w14:textId="77777777" w:rsidR="001E1F53" w:rsidRPr="001636CA" w:rsidRDefault="001E1F53" w:rsidP="001E1F53">
      <w:pPr>
        <w:pStyle w:val="ListParagraph"/>
        <w:numPr>
          <w:ilvl w:val="0"/>
          <w:numId w:val="8"/>
        </w:numPr>
        <w:spacing w:line="360" w:lineRule="auto"/>
        <w:jc w:val="both"/>
        <w:rPr>
          <w:rFonts w:ascii="Arial" w:hAnsi="Arial" w:cs="Arial"/>
        </w:rPr>
      </w:pPr>
      <w:r w:rsidRPr="001636CA">
        <w:rPr>
          <w:rFonts w:ascii="Arial" w:hAnsi="Arial" w:cs="Arial"/>
        </w:rPr>
        <w:lastRenderedPageBreak/>
        <w:t>To request that we correct their personal data</w:t>
      </w:r>
    </w:p>
    <w:p w14:paraId="4A630D9C" w14:textId="77777777" w:rsidR="001E1F53" w:rsidRPr="001636CA" w:rsidRDefault="001E1F53" w:rsidP="001E1F53">
      <w:pPr>
        <w:spacing w:line="360" w:lineRule="auto"/>
        <w:jc w:val="both"/>
      </w:pPr>
    </w:p>
    <w:p w14:paraId="550E01BF" w14:textId="77777777" w:rsidR="001E1F53" w:rsidRPr="001636CA" w:rsidRDefault="001E1F53" w:rsidP="001E1F53">
      <w:pPr>
        <w:pStyle w:val="ListParagraph"/>
        <w:numPr>
          <w:ilvl w:val="0"/>
          <w:numId w:val="8"/>
        </w:numPr>
        <w:spacing w:line="360" w:lineRule="auto"/>
        <w:jc w:val="both"/>
        <w:rPr>
          <w:rFonts w:ascii="Arial" w:hAnsi="Arial" w:cs="Arial"/>
        </w:rPr>
      </w:pPr>
      <w:r w:rsidRPr="001636CA">
        <w:rPr>
          <w:rFonts w:ascii="Arial" w:hAnsi="Arial" w:cs="Arial"/>
        </w:rPr>
        <w:t>To request us to delete their personal data, for example if we no longer have a valid reason to process it</w:t>
      </w:r>
    </w:p>
    <w:p w14:paraId="1565E1B1" w14:textId="77777777" w:rsidR="001E1F53" w:rsidRPr="001636CA" w:rsidRDefault="001E1F53" w:rsidP="001E1F53">
      <w:pPr>
        <w:spacing w:line="360" w:lineRule="auto"/>
        <w:jc w:val="both"/>
      </w:pPr>
    </w:p>
    <w:p w14:paraId="00900CF6" w14:textId="77777777" w:rsidR="001E1F53" w:rsidRPr="001636CA" w:rsidRDefault="001E1F53" w:rsidP="001E1F53">
      <w:pPr>
        <w:pStyle w:val="ListParagraph"/>
        <w:numPr>
          <w:ilvl w:val="0"/>
          <w:numId w:val="8"/>
        </w:numPr>
        <w:spacing w:line="360" w:lineRule="auto"/>
        <w:jc w:val="both"/>
        <w:rPr>
          <w:rFonts w:ascii="Arial" w:hAnsi="Arial" w:cs="Arial"/>
        </w:rPr>
      </w:pPr>
      <w:r w:rsidRPr="001636CA">
        <w:rPr>
          <w:rFonts w:ascii="Arial" w:hAnsi="Arial" w:cs="Arial"/>
        </w:rPr>
        <w:t>To object to how we process their personal data</w:t>
      </w:r>
    </w:p>
    <w:p w14:paraId="314DDBB0" w14:textId="77777777" w:rsidR="001E1F53" w:rsidRPr="001636CA" w:rsidRDefault="001E1F53" w:rsidP="001E1F53">
      <w:pPr>
        <w:pStyle w:val="ListParagraph"/>
        <w:numPr>
          <w:ilvl w:val="0"/>
          <w:numId w:val="8"/>
        </w:numPr>
        <w:spacing w:line="360" w:lineRule="auto"/>
        <w:jc w:val="both"/>
        <w:rPr>
          <w:rFonts w:ascii="Arial" w:hAnsi="Arial" w:cs="Arial"/>
        </w:rPr>
      </w:pPr>
      <w:r w:rsidRPr="001636CA">
        <w:rPr>
          <w:rFonts w:ascii="Arial" w:hAnsi="Arial" w:cs="Arial"/>
        </w:rPr>
        <w:t>To restrict how the data subject’s personal data is processed in certain cases, such as when the accuracy of the personal data is contested </w:t>
      </w:r>
    </w:p>
    <w:p w14:paraId="12F1A9C3" w14:textId="77777777" w:rsidR="001E1F53" w:rsidRPr="001636CA" w:rsidRDefault="001E1F53" w:rsidP="001E1F53">
      <w:pPr>
        <w:spacing w:line="360" w:lineRule="auto"/>
        <w:jc w:val="both"/>
      </w:pPr>
    </w:p>
    <w:p w14:paraId="12391989" w14:textId="0854700B" w:rsidR="001E1F53" w:rsidRDefault="001E1F53" w:rsidP="00347D79">
      <w:pPr>
        <w:pStyle w:val="ListParagraph"/>
        <w:numPr>
          <w:ilvl w:val="0"/>
          <w:numId w:val="8"/>
        </w:numPr>
        <w:spacing w:line="360" w:lineRule="auto"/>
        <w:jc w:val="both"/>
        <w:rPr>
          <w:rFonts w:ascii="Arial" w:hAnsi="Arial" w:cs="Arial"/>
        </w:rPr>
      </w:pPr>
      <w:r w:rsidRPr="001636CA">
        <w:rPr>
          <w:rFonts w:ascii="Arial" w:hAnsi="Arial" w:cs="Arial"/>
        </w:rPr>
        <w:t>To request a copy of the personal data that we hold and process about the data subject in a machine-readable format.</w:t>
      </w:r>
    </w:p>
    <w:p w14:paraId="0013CE87" w14:textId="77777777" w:rsidR="00347D79" w:rsidRPr="00347D79" w:rsidRDefault="00347D79" w:rsidP="00347D79">
      <w:pPr>
        <w:pStyle w:val="ListParagraph"/>
        <w:rPr>
          <w:rFonts w:ascii="Arial" w:hAnsi="Arial" w:cs="Arial"/>
        </w:rPr>
      </w:pPr>
    </w:p>
    <w:p w14:paraId="2A5B0DBF" w14:textId="77777777" w:rsidR="00347D79" w:rsidRPr="00347D79" w:rsidRDefault="00347D79" w:rsidP="00347D79">
      <w:pPr>
        <w:pStyle w:val="ListParagraph"/>
        <w:spacing w:line="360" w:lineRule="auto"/>
        <w:ind w:left="720"/>
        <w:jc w:val="both"/>
        <w:rPr>
          <w:rFonts w:ascii="Arial" w:hAnsi="Arial" w:cs="Arial"/>
        </w:rPr>
      </w:pPr>
    </w:p>
    <w:p w14:paraId="63A67688" w14:textId="4CA02BEA" w:rsidR="00347D79" w:rsidRPr="00347D79" w:rsidRDefault="001E1F53" w:rsidP="00347D79">
      <w:pPr>
        <w:pStyle w:val="Heading2"/>
        <w:spacing w:line="360" w:lineRule="auto"/>
        <w:jc w:val="both"/>
        <w:rPr>
          <w:rFonts w:ascii="Arial" w:hAnsi="Arial" w:cs="Arial"/>
        </w:rPr>
      </w:pPr>
      <w:bookmarkStart w:id="20" w:name="_Toc136614134"/>
      <w:r w:rsidRPr="001636CA">
        <w:rPr>
          <w:rFonts w:ascii="Arial" w:hAnsi="Arial" w:cs="Arial"/>
        </w:rPr>
        <w:t>Direct Marketing</w:t>
      </w:r>
      <w:bookmarkEnd w:id="20"/>
    </w:p>
    <w:p w14:paraId="101B1E0F" w14:textId="77777777" w:rsidR="001E1F53" w:rsidRPr="001636CA" w:rsidRDefault="001E1F53" w:rsidP="001E1F53">
      <w:pPr>
        <w:pStyle w:val="Default"/>
        <w:spacing w:line="360" w:lineRule="auto"/>
        <w:jc w:val="both"/>
        <w:rPr>
          <w:color w:val="auto"/>
          <w:sz w:val="22"/>
          <w:szCs w:val="22"/>
        </w:rPr>
      </w:pPr>
      <w:r w:rsidRPr="001636CA">
        <w:rPr>
          <w:color w:val="auto"/>
          <w:sz w:val="22"/>
          <w:szCs w:val="22"/>
        </w:rPr>
        <w:t xml:space="preserve">In addition to </w:t>
      </w:r>
      <w:r>
        <w:rPr>
          <w:color w:val="auto"/>
          <w:sz w:val="22"/>
          <w:szCs w:val="22"/>
        </w:rPr>
        <w:t>Brightstar</w:t>
      </w:r>
      <w:r w:rsidRPr="001636CA">
        <w:rPr>
          <w:color w:val="auto"/>
          <w:sz w:val="22"/>
          <w:szCs w:val="22"/>
        </w:rPr>
        <w:t xml:space="preserve">’s obligations under the NDPR, it is also subject to more specific rules in relation to direct marketing by email, fax, SMS, or telephone. </w:t>
      </w:r>
    </w:p>
    <w:p w14:paraId="7B5CD9F8" w14:textId="77777777" w:rsidR="001E1F53" w:rsidRPr="001636CA" w:rsidRDefault="001E1F53" w:rsidP="001E1F53">
      <w:pPr>
        <w:pStyle w:val="Default"/>
        <w:spacing w:line="360" w:lineRule="auto"/>
        <w:jc w:val="both"/>
        <w:rPr>
          <w:color w:val="auto"/>
          <w:sz w:val="22"/>
          <w:szCs w:val="22"/>
        </w:rPr>
      </w:pPr>
    </w:p>
    <w:p w14:paraId="34230BF6" w14:textId="77777777" w:rsidR="001E1F53" w:rsidRPr="001636CA" w:rsidRDefault="001E1F53" w:rsidP="001E1F53">
      <w:pPr>
        <w:pStyle w:val="Default"/>
        <w:spacing w:line="360" w:lineRule="auto"/>
        <w:jc w:val="both"/>
        <w:rPr>
          <w:color w:val="auto"/>
          <w:sz w:val="22"/>
          <w:szCs w:val="22"/>
        </w:rPr>
      </w:pPr>
      <w:r>
        <w:rPr>
          <w:color w:val="auto"/>
          <w:sz w:val="22"/>
          <w:szCs w:val="22"/>
        </w:rPr>
        <w:t>Brightstar Tech</w:t>
      </w:r>
      <w:r w:rsidRPr="001636CA">
        <w:rPr>
          <w:color w:val="auto"/>
          <w:sz w:val="22"/>
          <w:szCs w:val="22"/>
        </w:rPr>
        <w:t xml:space="preserve"> must ensure that it has appropriate consent from individuals to send them direct marketing communications, and that when a data subject exercises their right to object to direct marketing, it has honored such requests promptly. </w:t>
      </w:r>
    </w:p>
    <w:p w14:paraId="3F8EA26D" w14:textId="77777777" w:rsidR="001E1F53" w:rsidRPr="001636CA" w:rsidRDefault="001E1F53" w:rsidP="001E1F53">
      <w:pPr>
        <w:pStyle w:val="Default"/>
        <w:spacing w:line="360" w:lineRule="auto"/>
        <w:jc w:val="both"/>
        <w:rPr>
          <w:color w:val="auto"/>
          <w:sz w:val="22"/>
          <w:szCs w:val="22"/>
        </w:rPr>
      </w:pPr>
    </w:p>
    <w:p w14:paraId="5DFA0311" w14:textId="77777777" w:rsidR="001E1F53" w:rsidRPr="001636CA" w:rsidRDefault="001E1F53" w:rsidP="001E1F53">
      <w:pPr>
        <w:spacing w:line="360" w:lineRule="auto"/>
        <w:jc w:val="both"/>
        <w:rPr>
          <w:b/>
          <w:bCs/>
        </w:rPr>
      </w:pPr>
      <w:r w:rsidRPr="001636CA">
        <w:rPr>
          <w:b/>
          <w:bCs/>
        </w:rPr>
        <w:t xml:space="preserve">You must ensure that you understand or consult with the </w:t>
      </w:r>
      <w:r w:rsidRPr="00AF520E">
        <w:rPr>
          <w:b/>
          <w:bCs/>
        </w:rPr>
        <w:t>Data Protection Officer (DPO)</w:t>
      </w:r>
      <w:r w:rsidRPr="001636CA">
        <w:rPr>
          <w:b/>
          <w:bCs/>
        </w:rPr>
        <w:t xml:space="preserve"> on </w:t>
      </w:r>
      <w:r>
        <w:rPr>
          <w:b/>
          <w:bCs/>
        </w:rPr>
        <w:t>Brightstar</w:t>
      </w:r>
      <w:r w:rsidRPr="001636CA">
        <w:rPr>
          <w:b/>
          <w:bCs/>
        </w:rPr>
        <w:t>’s legal obligations in relation to direct marketing before embarking upon any direct marketing campaign.</w:t>
      </w:r>
    </w:p>
    <w:p w14:paraId="5B548A5A" w14:textId="77777777" w:rsidR="001E1F53" w:rsidRPr="001636CA" w:rsidRDefault="001E1F53" w:rsidP="001E1F53">
      <w:pPr>
        <w:spacing w:line="360" w:lineRule="auto"/>
        <w:jc w:val="both"/>
        <w:rPr>
          <w:b/>
          <w:bCs/>
        </w:rPr>
      </w:pPr>
    </w:p>
    <w:p w14:paraId="554C7D1B" w14:textId="77777777" w:rsidR="001E1F53" w:rsidRPr="001636CA" w:rsidRDefault="001E1F53" w:rsidP="001E1F53">
      <w:pPr>
        <w:spacing w:line="360" w:lineRule="auto"/>
        <w:jc w:val="both"/>
        <w:rPr>
          <w:b/>
          <w:bCs/>
        </w:rPr>
      </w:pPr>
    </w:p>
    <w:p w14:paraId="7268498D" w14:textId="77777777" w:rsidR="001E1F53" w:rsidRPr="001636CA" w:rsidRDefault="001E1F53" w:rsidP="001E1F53">
      <w:pPr>
        <w:pStyle w:val="Heading2"/>
        <w:rPr>
          <w:rFonts w:ascii="Arial" w:hAnsi="Arial" w:cs="Arial"/>
        </w:rPr>
      </w:pPr>
      <w:bookmarkStart w:id="21" w:name="_Toc136614135"/>
      <w:r w:rsidRPr="001636CA">
        <w:rPr>
          <w:rFonts w:ascii="Arial" w:hAnsi="Arial" w:cs="Arial"/>
        </w:rPr>
        <w:t>Reporting Personal Data Breaches</w:t>
      </w:r>
      <w:bookmarkEnd w:id="21"/>
      <w:r w:rsidRPr="001636CA">
        <w:rPr>
          <w:rFonts w:ascii="Arial" w:hAnsi="Arial" w:cs="Arial"/>
        </w:rPr>
        <w:t xml:space="preserve"> </w:t>
      </w:r>
    </w:p>
    <w:p w14:paraId="25DA90C6" w14:textId="77777777" w:rsidR="001E1F53" w:rsidRPr="001636CA" w:rsidRDefault="001E1F53" w:rsidP="001E1F53">
      <w:pPr>
        <w:pStyle w:val="Default"/>
        <w:spacing w:line="360" w:lineRule="auto"/>
        <w:jc w:val="both"/>
        <w:rPr>
          <w:b/>
          <w:bCs/>
          <w:color w:val="auto"/>
          <w:sz w:val="22"/>
          <w:szCs w:val="22"/>
        </w:rPr>
      </w:pPr>
    </w:p>
    <w:p w14:paraId="4CF0BACB" w14:textId="77777777" w:rsidR="001E1F53" w:rsidRPr="001636CA" w:rsidRDefault="001E1F53" w:rsidP="001E1F53">
      <w:pPr>
        <w:pStyle w:val="Default"/>
        <w:spacing w:line="360" w:lineRule="auto"/>
        <w:jc w:val="both"/>
        <w:rPr>
          <w:color w:val="auto"/>
          <w:sz w:val="22"/>
          <w:szCs w:val="22"/>
        </w:rPr>
      </w:pPr>
      <w:r>
        <w:rPr>
          <w:color w:val="auto"/>
          <w:sz w:val="22"/>
          <w:szCs w:val="22"/>
        </w:rPr>
        <w:t>Brightstar Tech</w:t>
      </w:r>
      <w:r w:rsidRPr="001636CA">
        <w:rPr>
          <w:color w:val="auto"/>
          <w:sz w:val="22"/>
          <w:szCs w:val="22"/>
        </w:rPr>
        <w:t xml:space="preserve"> has a duty of self-reporting of Personal Data breaches to NDPB within 72 hours of becoming aware of such breach. </w:t>
      </w:r>
    </w:p>
    <w:p w14:paraId="4A3AE6CC" w14:textId="77777777" w:rsidR="001E1F53" w:rsidRPr="001636CA" w:rsidRDefault="001E1F53" w:rsidP="001E1F53">
      <w:pPr>
        <w:pStyle w:val="Default"/>
        <w:spacing w:line="360" w:lineRule="auto"/>
        <w:jc w:val="both"/>
        <w:rPr>
          <w:color w:val="auto"/>
          <w:sz w:val="22"/>
          <w:szCs w:val="22"/>
        </w:rPr>
      </w:pPr>
    </w:p>
    <w:p w14:paraId="50B4ECE9" w14:textId="77777777" w:rsidR="001E1F53" w:rsidRPr="001636CA" w:rsidRDefault="001E1F53" w:rsidP="001E1F53">
      <w:pPr>
        <w:pStyle w:val="Default"/>
        <w:spacing w:line="360" w:lineRule="auto"/>
        <w:jc w:val="both"/>
        <w:rPr>
          <w:color w:val="auto"/>
          <w:sz w:val="22"/>
          <w:szCs w:val="22"/>
        </w:rPr>
      </w:pPr>
      <w:r w:rsidRPr="001636CA">
        <w:rPr>
          <w:color w:val="auto"/>
          <w:sz w:val="22"/>
          <w:szCs w:val="22"/>
        </w:rPr>
        <w:t xml:space="preserve">Furthermore, </w:t>
      </w:r>
      <w:r>
        <w:rPr>
          <w:color w:val="auto"/>
          <w:sz w:val="22"/>
          <w:szCs w:val="22"/>
        </w:rPr>
        <w:t>Brightstar</w:t>
      </w:r>
      <w:r w:rsidRPr="001636CA">
        <w:rPr>
          <w:color w:val="auto"/>
          <w:sz w:val="22"/>
          <w:szCs w:val="22"/>
        </w:rPr>
        <w:t xml:space="preserve"> will notify data subjects of the personal data breach where the data breach will likely result in high risks to the freedom and rights of the data subject. </w:t>
      </w:r>
    </w:p>
    <w:p w14:paraId="47F18774" w14:textId="77777777" w:rsidR="001E1F53" w:rsidRPr="001636CA" w:rsidRDefault="001E1F53" w:rsidP="001E1F53">
      <w:pPr>
        <w:pStyle w:val="Default"/>
        <w:spacing w:line="360" w:lineRule="auto"/>
        <w:jc w:val="both"/>
        <w:rPr>
          <w:color w:val="auto"/>
          <w:sz w:val="22"/>
          <w:szCs w:val="22"/>
        </w:rPr>
      </w:pPr>
    </w:p>
    <w:p w14:paraId="17E63AB2" w14:textId="77777777" w:rsidR="001E1F53" w:rsidRPr="001636CA" w:rsidRDefault="001E1F53" w:rsidP="001E1F53">
      <w:pPr>
        <w:spacing w:line="360" w:lineRule="auto"/>
        <w:jc w:val="both"/>
      </w:pPr>
      <w:r w:rsidRPr="001636CA">
        <w:t xml:space="preserve">If you know or suspect that a personal data breach has occurred, you must contact the </w:t>
      </w:r>
      <w:r w:rsidRPr="00AF520E">
        <w:rPr>
          <w:b/>
          <w:bCs/>
        </w:rPr>
        <w:t>Data Protection Officer</w:t>
      </w:r>
      <w:r w:rsidRPr="001636CA">
        <w:t xml:space="preserve"> immediately to report it and obtain advice and take all appropriate steps to preserve evidence relating to the breach. </w:t>
      </w:r>
    </w:p>
    <w:p w14:paraId="76667210" w14:textId="77777777" w:rsidR="001E1F53" w:rsidRPr="001636CA" w:rsidRDefault="001E1F53" w:rsidP="001E1F53">
      <w:pPr>
        <w:pStyle w:val="Default"/>
        <w:spacing w:line="360" w:lineRule="auto"/>
        <w:jc w:val="both"/>
        <w:rPr>
          <w:color w:val="auto"/>
          <w:sz w:val="22"/>
          <w:szCs w:val="22"/>
        </w:rPr>
      </w:pPr>
    </w:p>
    <w:p w14:paraId="5332C0E1" w14:textId="77777777" w:rsidR="001E1F53" w:rsidRDefault="001E1F53" w:rsidP="001E1F53">
      <w:pPr>
        <w:spacing w:line="360" w:lineRule="auto"/>
        <w:jc w:val="both"/>
        <w:rPr>
          <w:b/>
          <w:bCs/>
        </w:rPr>
      </w:pPr>
      <w:r w:rsidRPr="001636CA">
        <w:rPr>
          <w:b/>
          <w:bCs/>
        </w:rPr>
        <w:t xml:space="preserve">You must ensure that you observe and comply with </w:t>
      </w:r>
      <w:r>
        <w:rPr>
          <w:b/>
          <w:bCs/>
        </w:rPr>
        <w:t>Brightstar Integral Technology Solution</w:t>
      </w:r>
      <w:r w:rsidRPr="001636CA">
        <w:rPr>
          <w:b/>
          <w:bCs/>
        </w:rPr>
        <w:t xml:space="preserve"> Limited’s Personal Data Breach Notification Procedure.</w:t>
      </w:r>
    </w:p>
    <w:p w14:paraId="5D1E5553" w14:textId="77777777" w:rsidR="001E1F53" w:rsidRPr="001636CA" w:rsidRDefault="001E1F53" w:rsidP="001E1F53">
      <w:pPr>
        <w:spacing w:line="360" w:lineRule="auto"/>
        <w:jc w:val="both"/>
        <w:rPr>
          <w:b/>
          <w:bCs/>
        </w:rPr>
      </w:pPr>
    </w:p>
    <w:p w14:paraId="6FBC25F8" w14:textId="77777777" w:rsidR="001E1F53" w:rsidRPr="001636CA" w:rsidRDefault="001E1F53" w:rsidP="001E1F53">
      <w:pPr>
        <w:spacing w:line="360" w:lineRule="auto"/>
        <w:jc w:val="both"/>
        <w:rPr>
          <w:b/>
          <w:bCs/>
        </w:rPr>
      </w:pPr>
    </w:p>
    <w:p w14:paraId="20098C9D" w14:textId="77777777" w:rsidR="001E1F53" w:rsidRPr="001636CA" w:rsidRDefault="001E1F53" w:rsidP="001E1F53">
      <w:pPr>
        <w:pStyle w:val="Heading2"/>
        <w:rPr>
          <w:rFonts w:ascii="Arial" w:hAnsi="Arial" w:cs="Arial"/>
        </w:rPr>
      </w:pPr>
      <w:bookmarkStart w:id="22" w:name="_Toc136614136"/>
      <w:r w:rsidRPr="001636CA">
        <w:rPr>
          <w:rFonts w:ascii="Arial" w:hAnsi="Arial" w:cs="Arial"/>
        </w:rPr>
        <w:t>Data Privacy Guidelines and Data Classification</w:t>
      </w:r>
      <w:bookmarkEnd w:id="22"/>
    </w:p>
    <w:p w14:paraId="29641DB5" w14:textId="77777777" w:rsidR="001E1F53" w:rsidRPr="001636CA" w:rsidRDefault="001E1F53" w:rsidP="001E1F53">
      <w:pPr>
        <w:spacing w:line="360" w:lineRule="auto"/>
        <w:jc w:val="both"/>
        <w:rPr>
          <w:b/>
          <w:bCs/>
        </w:rPr>
      </w:pPr>
    </w:p>
    <w:p w14:paraId="00D464DA" w14:textId="77777777" w:rsidR="001E1F53" w:rsidRPr="001636CA" w:rsidRDefault="001E1F53" w:rsidP="001E1F53">
      <w:pPr>
        <w:jc w:val="both"/>
        <w:rPr>
          <w:b/>
          <w:bCs/>
          <w:sz w:val="24"/>
          <w:szCs w:val="24"/>
        </w:rPr>
      </w:pPr>
      <w:r w:rsidRPr="001636CA">
        <w:rPr>
          <w:b/>
          <w:bCs/>
          <w:sz w:val="24"/>
          <w:szCs w:val="24"/>
        </w:rPr>
        <w:t>Guidelines</w:t>
      </w:r>
    </w:p>
    <w:p w14:paraId="6F2DA63B" w14:textId="77777777" w:rsidR="001E1F53" w:rsidRPr="001636CA" w:rsidRDefault="001E1F53" w:rsidP="001E1F53">
      <w:pPr>
        <w:jc w:val="both"/>
        <w:rPr>
          <w:sz w:val="24"/>
          <w:szCs w:val="24"/>
        </w:rPr>
      </w:pPr>
    </w:p>
    <w:p w14:paraId="454F17A0" w14:textId="77777777" w:rsidR="001E1F53" w:rsidRPr="001636CA" w:rsidRDefault="001E1F53" w:rsidP="001E1F53">
      <w:pPr>
        <w:pStyle w:val="ListParagraph"/>
        <w:widowControl/>
        <w:numPr>
          <w:ilvl w:val="0"/>
          <w:numId w:val="2"/>
        </w:numPr>
        <w:autoSpaceDE w:val="0"/>
        <w:autoSpaceDN w:val="0"/>
        <w:adjustRightInd w:val="0"/>
        <w:spacing w:after="240" w:line="360" w:lineRule="auto"/>
        <w:jc w:val="both"/>
        <w:rPr>
          <w:rFonts w:ascii="Arial" w:hAnsi="Arial" w:cs="Arial"/>
        </w:rPr>
      </w:pPr>
      <w:r w:rsidRPr="001636CA">
        <w:rPr>
          <w:rFonts w:ascii="Arial" w:hAnsi="Arial" w:cs="Arial"/>
        </w:rPr>
        <w:t xml:space="preserve">Third parties may be given access to </w:t>
      </w:r>
      <w:r>
        <w:rPr>
          <w:rFonts w:ascii="Arial" w:hAnsi="Arial" w:cs="Arial"/>
        </w:rPr>
        <w:t>Brightstar Integral Technology Solution</w:t>
      </w:r>
      <w:r w:rsidRPr="001636CA">
        <w:rPr>
          <w:rFonts w:ascii="Arial" w:hAnsi="Arial" w:cs="Arial"/>
        </w:rPr>
        <w:t xml:space="preserve"> Limited’s internal information only when a demonstrable need-to-know exists, and when such a disclosure has been expressly authorized by the Data Owners and or a legal/regulatory requirement in line with </w:t>
      </w:r>
      <w:r>
        <w:rPr>
          <w:rFonts w:ascii="Arial" w:hAnsi="Arial" w:cs="Arial"/>
        </w:rPr>
        <w:t xml:space="preserve">Brightstar Integral Technology Solution </w:t>
      </w:r>
      <w:r w:rsidRPr="001636CA">
        <w:rPr>
          <w:rFonts w:ascii="Arial" w:hAnsi="Arial" w:cs="Arial"/>
        </w:rPr>
        <w:t xml:space="preserve">Limited’s policies. </w:t>
      </w:r>
    </w:p>
    <w:p w14:paraId="064A339D" w14:textId="77777777" w:rsidR="001E1F53" w:rsidRPr="001636CA" w:rsidRDefault="001E1F53" w:rsidP="001E1F53">
      <w:pPr>
        <w:pStyle w:val="ListParagraph"/>
        <w:widowControl/>
        <w:numPr>
          <w:ilvl w:val="0"/>
          <w:numId w:val="2"/>
        </w:numPr>
        <w:autoSpaceDE w:val="0"/>
        <w:autoSpaceDN w:val="0"/>
        <w:adjustRightInd w:val="0"/>
        <w:spacing w:after="240" w:line="360" w:lineRule="auto"/>
        <w:jc w:val="both"/>
        <w:rPr>
          <w:rFonts w:ascii="Arial" w:hAnsi="Arial" w:cs="Arial"/>
        </w:rPr>
      </w:pPr>
      <w:r w:rsidRPr="001636CA">
        <w:rPr>
          <w:rFonts w:ascii="Arial" w:hAnsi="Arial" w:cs="Arial"/>
        </w:rPr>
        <w:t>Protection for sensitive information may be by either a password access control package or encryption.</w:t>
      </w:r>
    </w:p>
    <w:p w14:paraId="67AAC362" w14:textId="77777777" w:rsidR="001E1F53" w:rsidRPr="001636CA" w:rsidRDefault="001E1F53" w:rsidP="001E1F53">
      <w:pPr>
        <w:pStyle w:val="ListParagraph"/>
        <w:widowControl/>
        <w:numPr>
          <w:ilvl w:val="0"/>
          <w:numId w:val="2"/>
        </w:numPr>
        <w:autoSpaceDE w:val="0"/>
        <w:autoSpaceDN w:val="0"/>
        <w:adjustRightInd w:val="0"/>
        <w:spacing w:after="240" w:line="360" w:lineRule="auto"/>
        <w:jc w:val="both"/>
        <w:rPr>
          <w:rFonts w:ascii="Arial" w:hAnsi="Arial" w:cs="Arial"/>
        </w:rPr>
      </w:pPr>
      <w:r w:rsidRPr="001636CA">
        <w:rPr>
          <w:rFonts w:ascii="Arial" w:hAnsi="Arial" w:cs="Arial"/>
        </w:rPr>
        <w:t xml:space="preserve">As a rule, information security policies and procedures should be revealed to only </w:t>
      </w:r>
      <w:r>
        <w:rPr>
          <w:rFonts w:ascii="Arial" w:hAnsi="Arial" w:cs="Arial"/>
        </w:rPr>
        <w:t>Brightstar</w:t>
      </w:r>
      <w:r w:rsidRPr="001636CA">
        <w:rPr>
          <w:rFonts w:ascii="Arial" w:hAnsi="Arial" w:cs="Arial"/>
        </w:rPr>
        <w:t xml:space="preserve"> staff and select outsiders (such as auditors) who have a legitimate business need for this information.</w:t>
      </w:r>
    </w:p>
    <w:p w14:paraId="1D166D08" w14:textId="77777777" w:rsidR="001E1F53" w:rsidRPr="001636CA" w:rsidRDefault="001E1F53" w:rsidP="001E1F53">
      <w:pPr>
        <w:pStyle w:val="ListParagraph"/>
        <w:widowControl/>
        <w:numPr>
          <w:ilvl w:val="0"/>
          <w:numId w:val="2"/>
        </w:numPr>
        <w:autoSpaceDE w:val="0"/>
        <w:autoSpaceDN w:val="0"/>
        <w:adjustRightInd w:val="0"/>
        <w:spacing w:after="240" w:line="360" w:lineRule="auto"/>
        <w:jc w:val="both"/>
        <w:rPr>
          <w:rFonts w:ascii="Arial" w:hAnsi="Arial" w:cs="Arial"/>
        </w:rPr>
      </w:pPr>
      <w:r w:rsidRPr="001636CA">
        <w:rPr>
          <w:rFonts w:ascii="Arial" w:hAnsi="Arial" w:cs="Arial"/>
        </w:rPr>
        <w:t>Although, certain marketing information is customarily disclosed to outsiders, they should never be disclosed to competitors. Likewise, marketing strategies, marketing plans, market share status, and other marketing information should never be shared with competitors.</w:t>
      </w:r>
    </w:p>
    <w:p w14:paraId="00618B00" w14:textId="77777777" w:rsidR="001E1F53" w:rsidRPr="001636CA" w:rsidRDefault="001E1F53" w:rsidP="001E1F53">
      <w:pPr>
        <w:pStyle w:val="ListParagraph"/>
        <w:widowControl/>
        <w:numPr>
          <w:ilvl w:val="0"/>
          <w:numId w:val="2"/>
        </w:numPr>
        <w:autoSpaceDE w:val="0"/>
        <w:autoSpaceDN w:val="0"/>
        <w:adjustRightInd w:val="0"/>
        <w:spacing w:after="240" w:line="360" w:lineRule="auto"/>
        <w:jc w:val="both"/>
        <w:rPr>
          <w:rFonts w:ascii="Arial" w:hAnsi="Arial" w:cs="Arial"/>
        </w:rPr>
      </w:pPr>
      <w:r w:rsidRPr="001636CA">
        <w:rPr>
          <w:rFonts w:ascii="Arial" w:hAnsi="Arial" w:cs="Arial"/>
        </w:rPr>
        <w:t>System administrators are authorized to examine private user files to handle emergencies such as virus infestations and system crashes. Whenever user files are to be examined in this manner, the involved user(s) should be notified. After the problem has been resolved, all copies of such files made by the administrator should be promptly destroyed.</w:t>
      </w:r>
    </w:p>
    <w:p w14:paraId="391E303B" w14:textId="77777777" w:rsidR="001E1F53" w:rsidRPr="001636CA" w:rsidRDefault="001E1F53" w:rsidP="001E1F53">
      <w:pPr>
        <w:pStyle w:val="BodyText1"/>
        <w:numPr>
          <w:ilvl w:val="0"/>
          <w:numId w:val="2"/>
        </w:numPr>
        <w:spacing w:before="0" w:after="240" w:line="360" w:lineRule="auto"/>
        <w:jc w:val="both"/>
        <w:rPr>
          <w:sz w:val="22"/>
          <w:szCs w:val="22"/>
        </w:rPr>
      </w:pPr>
      <w:r w:rsidRPr="001636CA">
        <w:rPr>
          <w:sz w:val="22"/>
          <w:szCs w:val="22"/>
        </w:rPr>
        <w:t>In order to maintain security and to prevent processing in infringement of regulation, (as a data controller or processor) we would evaluate the risks inherent in processing collected personal identifiable data and implement measures to mitigate those risks, this could be by encryption and restricted access.</w:t>
      </w:r>
    </w:p>
    <w:p w14:paraId="562D07DF" w14:textId="77777777" w:rsidR="001E1F53" w:rsidRPr="001636CA" w:rsidRDefault="001E1F53" w:rsidP="001E1F53">
      <w:pPr>
        <w:pStyle w:val="BodyText1"/>
        <w:numPr>
          <w:ilvl w:val="0"/>
          <w:numId w:val="2"/>
        </w:numPr>
        <w:spacing w:before="0" w:after="240" w:line="360" w:lineRule="auto"/>
        <w:jc w:val="both"/>
        <w:rPr>
          <w:sz w:val="22"/>
          <w:szCs w:val="22"/>
        </w:rPr>
      </w:pPr>
      <w:r>
        <w:rPr>
          <w:sz w:val="22"/>
          <w:szCs w:val="22"/>
        </w:rPr>
        <w:lastRenderedPageBreak/>
        <w:t>Brightstar Integral Technology Solution Limited</w:t>
      </w:r>
      <w:r w:rsidRPr="001636CA">
        <w:rPr>
          <w:sz w:val="22"/>
          <w:szCs w:val="22"/>
        </w:rPr>
        <w:t xml:space="preserve"> must notify staff as promptly as possible, within a period not exceeding two (2) hours, of the occurrence of an incident or from a determination that a cyber-security incident has occurred, that is either of the following: </w:t>
      </w:r>
    </w:p>
    <w:p w14:paraId="1893E655" w14:textId="77777777" w:rsidR="001E1F53" w:rsidRPr="001636CA" w:rsidRDefault="001E1F53" w:rsidP="001E1F53">
      <w:pPr>
        <w:pStyle w:val="ListParagraph"/>
        <w:widowControl/>
        <w:numPr>
          <w:ilvl w:val="0"/>
          <w:numId w:val="1"/>
        </w:numPr>
        <w:autoSpaceDE w:val="0"/>
        <w:autoSpaceDN w:val="0"/>
        <w:adjustRightInd w:val="0"/>
        <w:spacing w:after="240" w:line="360" w:lineRule="auto"/>
        <w:ind w:left="1368"/>
        <w:jc w:val="both"/>
        <w:rPr>
          <w:rFonts w:ascii="Arial" w:hAnsi="Arial" w:cs="Arial"/>
        </w:rPr>
      </w:pPr>
      <w:r w:rsidRPr="001636CA">
        <w:rPr>
          <w:rFonts w:ascii="Arial" w:hAnsi="Arial" w:cs="Arial"/>
        </w:rPr>
        <w:t xml:space="preserve">Cyber-security incident that may prevent </w:t>
      </w:r>
      <w:r>
        <w:rPr>
          <w:rFonts w:ascii="Arial" w:hAnsi="Arial" w:cs="Arial"/>
        </w:rPr>
        <w:t>Brightstar</w:t>
      </w:r>
      <w:r w:rsidRPr="001636CA">
        <w:rPr>
          <w:rFonts w:ascii="Arial" w:hAnsi="Arial" w:cs="Arial"/>
        </w:rPr>
        <w:t xml:space="preserve"> from continuing its normal operations for client-facing transactions, and</w:t>
      </w:r>
    </w:p>
    <w:p w14:paraId="7CF80911" w14:textId="77777777" w:rsidR="001E1F53" w:rsidRPr="001636CA" w:rsidRDefault="001E1F53" w:rsidP="001E1F53">
      <w:pPr>
        <w:pStyle w:val="ListParagraph"/>
        <w:widowControl/>
        <w:numPr>
          <w:ilvl w:val="0"/>
          <w:numId w:val="1"/>
        </w:numPr>
        <w:autoSpaceDE w:val="0"/>
        <w:autoSpaceDN w:val="0"/>
        <w:adjustRightInd w:val="0"/>
        <w:spacing w:after="240" w:line="360" w:lineRule="auto"/>
        <w:ind w:left="1368"/>
        <w:jc w:val="both"/>
        <w:rPr>
          <w:rFonts w:ascii="Arial" w:hAnsi="Arial" w:cs="Arial"/>
        </w:rPr>
      </w:pPr>
      <w:r w:rsidRPr="001636CA">
        <w:rPr>
          <w:rFonts w:ascii="Arial" w:hAnsi="Arial" w:cs="Arial"/>
        </w:rPr>
        <w:t xml:space="preserve">Cyber-security events that have a reasonable likelihood of materially harming any material part of the normal operation(s) of </w:t>
      </w:r>
      <w:r>
        <w:rPr>
          <w:rFonts w:ascii="Arial" w:hAnsi="Arial" w:cs="Arial"/>
        </w:rPr>
        <w:t>Brightstar Tech</w:t>
      </w:r>
      <w:r w:rsidRPr="001636CA">
        <w:rPr>
          <w:rFonts w:ascii="Arial" w:hAnsi="Arial" w:cs="Arial"/>
        </w:rPr>
        <w:t>.</w:t>
      </w:r>
    </w:p>
    <w:p w14:paraId="5280C83C" w14:textId="77777777" w:rsidR="001E1F53" w:rsidRPr="001636CA" w:rsidRDefault="001E1F53" w:rsidP="001E1F53">
      <w:pPr>
        <w:pStyle w:val="BodyText1"/>
        <w:numPr>
          <w:ilvl w:val="0"/>
          <w:numId w:val="2"/>
        </w:numPr>
        <w:spacing w:before="0" w:after="240" w:line="360" w:lineRule="auto"/>
        <w:jc w:val="both"/>
        <w:rPr>
          <w:sz w:val="22"/>
          <w:szCs w:val="22"/>
        </w:rPr>
      </w:pPr>
      <w:r w:rsidRPr="001636CA">
        <w:rPr>
          <w:sz w:val="22"/>
          <w:szCs w:val="22"/>
        </w:rPr>
        <w:t>A Data Protection Officer shall be designated.</w:t>
      </w:r>
    </w:p>
    <w:p w14:paraId="318E97C4" w14:textId="77777777" w:rsidR="001E1F53" w:rsidRPr="001636CA" w:rsidRDefault="001E1F53" w:rsidP="001E1F53">
      <w:pPr>
        <w:pStyle w:val="BodyText1"/>
        <w:numPr>
          <w:ilvl w:val="0"/>
          <w:numId w:val="2"/>
        </w:numPr>
        <w:spacing w:before="0" w:after="240" w:line="360" w:lineRule="auto"/>
        <w:jc w:val="both"/>
        <w:rPr>
          <w:sz w:val="22"/>
          <w:szCs w:val="22"/>
        </w:rPr>
      </w:pPr>
      <w:r w:rsidRPr="001636CA">
        <w:rPr>
          <w:sz w:val="22"/>
          <w:szCs w:val="22"/>
        </w:rPr>
        <w:t xml:space="preserve">Highlights of the privacy policy may be published on </w:t>
      </w:r>
      <w:r>
        <w:rPr>
          <w:sz w:val="22"/>
          <w:szCs w:val="22"/>
        </w:rPr>
        <w:t>Brightstar Integral Technology Solutions</w:t>
      </w:r>
      <w:r w:rsidRPr="001636CA">
        <w:rPr>
          <w:sz w:val="22"/>
          <w:szCs w:val="22"/>
        </w:rPr>
        <w:t xml:space="preserve"> Limited’s corporate website.</w:t>
      </w:r>
    </w:p>
    <w:p w14:paraId="4660F83E" w14:textId="77777777" w:rsidR="001E1F53" w:rsidRPr="001636CA" w:rsidRDefault="001E1F53" w:rsidP="001E1F53">
      <w:pPr>
        <w:pStyle w:val="BodyText1"/>
        <w:spacing w:before="0" w:after="0" w:line="360" w:lineRule="auto"/>
        <w:jc w:val="both"/>
        <w:rPr>
          <w:sz w:val="22"/>
          <w:szCs w:val="22"/>
        </w:rPr>
      </w:pPr>
    </w:p>
    <w:p w14:paraId="11204BA7" w14:textId="77777777" w:rsidR="001E1F53" w:rsidRPr="001636CA" w:rsidRDefault="001E1F53" w:rsidP="001E1F53">
      <w:pPr>
        <w:spacing w:line="360" w:lineRule="auto"/>
        <w:jc w:val="both"/>
        <w:rPr>
          <w:b/>
          <w:bCs/>
        </w:rPr>
      </w:pPr>
      <w:r w:rsidRPr="001636CA">
        <w:rPr>
          <w:b/>
          <w:bCs/>
        </w:rPr>
        <w:t>Data Classification</w:t>
      </w:r>
    </w:p>
    <w:p w14:paraId="1F02F314" w14:textId="77777777" w:rsidR="001E1F53" w:rsidRPr="001636CA" w:rsidRDefault="001E1F53" w:rsidP="001E1F53">
      <w:pPr>
        <w:pStyle w:val="ListParagraph"/>
        <w:widowControl/>
        <w:autoSpaceDE w:val="0"/>
        <w:autoSpaceDN w:val="0"/>
        <w:adjustRightInd w:val="0"/>
        <w:spacing w:line="360" w:lineRule="auto"/>
        <w:ind w:left="1080"/>
        <w:contextualSpacing/>
        <w:jc w:val="both"/>
        <w:rPr>
          <w:rFonts w:ascii="Arial" w:hAnsi="Arial" w:cs="Arial"/>
        </w:rPr>
      </w:pPr>
      <w:r>
        <w:rPr>
          <w:rFonts w:ascii="Arial" w:hAnsi="Arial" w:cs="Arial"/>
        </w:rPr>
        <w:t>Brightstar</w:t>
      </w:r>
      <w:r w:rsidRPr="001636CA">
        <w:rPr>
          <w:rFonts w:ascii="Arial" w:hAnsi="Arial" w:cs="Arial"/>
        </w:rPr>
        <w:t>’s data classification shall be as follows:</w:t>
      </w:r>
    </w:p>
    <w:p w14:paraId="4F33FC97" w14:textId="77777777" w:rsidR="001E1F53" w:rsidRPr="001636CA" w:rsidRDefault="001E1F53" w:rsidP="001E1F53">
      <w:pPr>
        <w:pStyle w:val="ListParagraph"/>
        <w:widowControl/>
        <w:numPr>
          <w:ilvl w:val="0"/>
          <w:numId w:val="3"/>
        </w:numPr>
        <w:autoSpaceDE w:val="0"/>
        <w:autoSpaceDN w:val="0"/>
        <w:adjustRightInd w:val="0"/>
        <w:spacing w:line="360" w:lineRule="auto"/>
        <w:ind w:left="1350" w:firstLine="0"/>
        <w:contextualSpacing/>
        <w:jc w:val="both"/>
        <w:rPr>
          <w:rFonts w:ascii="Arial" w:hAnsi="Arial" w:cs="Arial"/>
          <w:b/>
          <w:bCs/>
        </w:rPr>
      </w:pPr>
      <w:r w:rsidRPr="001636CA">
        <w:rPr>
          <w:rFonts w:ascii="Arial" w:hAnsi="Arial" w:cs="Arial"/>
          <w:b/>
          <w:bCs/>
        </w:rPr>
        <w:t>Confidential</w:t>
      </w:r>
    </w:p>
    <w:p w14:paraId="186DFAC9" w14:textId="77777777" w:rsidR="001E1F53" w:rsidRPr="001636CA" w:rsidRDefault="001E1F53" w:rsidP="001E1F53">
      <w:pPr>
        <w:adjustRightInd w:val="0"/>
        <w:spacing w:line="360" w:lineRule="auto"/>
        <w:ind w:left="1350"/>
        <w:jc w:val="both"/>
      </w:pPr>
      <w:r w:rsidRPr="001636CA">
        <w:t xml:space="preserve">This classification refers to highly sensitive internal documents, which could seriously damage </w:t>
      </w:r>
      <w:r>
        <w:t>Brightstar Integral Technology Solution</w:t>
      </w:r>
      <w:r w:rsidRPr="001636CA">
        <w:t xml:space="preserve"> Limited if lost or made public. Information classified as Confidential has very restricted distribution and must be always protected. Security at this level is the highest possible. Examples include </w:t>
      </w:r>
      <w:r w:rsidRPr="00306C3A">
        <w:rPr>
          <w:b/>
          <w:bCs/>
        </w:rPr>
        <w:t>impending mergers or acquisitions, corporate plans</w:t>
      </w:r>
      <w:r>
        <w:rPr>
          <w:b/>
          <w:bCs/>
        </w:rPr>
        <w:t>, marketing strategies,</w:t>
      </w:r>
      <w:r w:rsidRPr="00306C3A">
        <w:rPr>
          <w:b/>
          <w:bCs/>
        </w:rPr>
        <w:t xml:space="preserve"> designs,</w:t>
      </w:r>
      <w:r>
        <w:rPr>
          <w:b/>
          <w:bCs/>
        </w:rPr>
        <w:t xml:space="preserve"> designs, or</w:t>
      </w:r>
      <w:r w:rsidRPr="00306C3A">
        <w:rPr>
          <w:b/>
          <w:bCs/>
        </w:rPr>
        <w:t xml:space="preserve"> </w:t>
      </w:r>
      <w:r>
        <w:rPr>
          <w:b/>
          <w:bCs/>
        </w:rPr>
        <w:t xml:space="preserve">employee and </w:t>
      </w:r>
      <w:r w:rsidRPr="00306C3A">
        <w:rPr>
          <w:b/>
          <w:bCs/>
        </w:rPr>
        <w:t>customer personal information</w:t>
      </w:r>
      <w:r>
        <w:t>.</w:t>
      </w:r>
    </w:p>
    <w:p w14:paraId="4E3AA0E6" w14:textId="77777777" w:rsidR="001E1F53" w:rsidRPr="001636CA" w:rsidRDefault="001E1F53" w:rsidP="001E1F53">
      <w:pPr>
        <w:adjustRightInd w:val="0"/>
        <w:spacing w:line="360" w:lineRule="auto"/>
        <w:ind w:left="1350"/>
        <w:jc w:val="both"/>
      </w:pPr>
    </w:p>
    <w:p w14:paraId="3A3B7404" w14:textId="77777777" w:rsidR="001E1F53" w:rsidRPr="001636CA" w:rsidRDefault="001E1F53" w:rsidP="001E1F53">
      <w:pPr>
        <w:pStyle w:val="ListParagraph"/>
        <w:widowControl/>
        <w:numPr>
          <w:ilvl w:val="0"/>
          <w:numId w:val="3"/>
        </w:numPr>
        <w:autoSpaceDE w:val="0"/>
        <w:autoSpaceDN w:val="0"/>
        <w:adjustRightInd w:val="0"/>
        <w:spacing w:line="360" w:lineRule="auto"/>
        <w:ind w:left="1350" w:firstLine="0"/>
        <w:contextualSpacing/>
        <w:jc w:val="both"/>
        <w:rPr>
          <w:rFonts w:ascii="Arial" w:hAnsi="Arial" w:cs="Arial"/>
          <w:b/>
          <w:bCs/>
        </w:rPr>
      </w:pPr>
      <w:r w:rsidRPr="001636CA">
        <w:rPr>
          <w:rFonts w:ascii="Arial" w:hAnsi="Arial" w:cs="Arial"/>
        </w:rPr>
        <w:t xml:space="preserve"> </w:t>
      </w:r>
      <w:r w:rsidRPr="001636CA">
        <w:rPr>
          <w:rFonts w:ascii="Arial" w:hAnsi="Arial" w:cs="Arial"/>
          <w:b/>
          <w:bCs/>
        </w:rPr>
        <w:t>Internal Use</w:t>
      </w:r>
    </w:p>
    <w:p w14:paraId="15DE9CD7" w14:textId="77777777" w:rsidR="001E1F53" w:rsidRPr="001636CA" w:rsidRDefault="001E1F53" w:rsidP="001E1F53">
      <w:pPr>
        <w:adjustRightInd w:val="0"/>
        <w:spacing w:line="360" w:lineRule="auto"/>
        <w:ind w:left="1350"/>
        <w:jc w:val="both"/>
      </w:pPr>
      <w:r w:rsidRPr="001636CA">
        <w:t xml:space="preserve">This classification refers to Information not approved for general circulation outside the organization where its disclosure would inconvenience the organization or management but is unlikely to result in financial loss or serious damage to credibility. Examples </w:t>
      </w:r>
      <w:r w:rsidRPr="00306C3A">
        <w:rPr>
          <w:b/>
          <w:bCs/>
        </w:rPr>
        <w:t>include internal memos, minutes of meetings, internal project reports</w:t>
      </w:r>
      <w:r w:rsidRPr="001636CA">
        <w:t>. Security at this level is controlled but normal.</w:t>
      </w:r>
    </w:p>
    <w:p w14:paraId="1833A05A" w14:textId="77777777" w:rsidR="001E1F53" w:rsidRPr="001636CA" w:rsidRDefault="001E1F53" w:rsidP="001E1F53">
      <w:pPr>
        <w:adjustRightInd w:val="0"/>
        <w:spacing w:line="360" w:lineRule="auto"/>
        <w:ind w:left="1350"/>
        <w:jc w:val="both"/>
      </w:pPr>
    </w:p>
    <w:p w14:paraId="0F9B51AC" w14:textId="77777777" w:rsidR="001E1F53" w:rsidRPr="001636CA" w:rsidRDefault="001E1F53" w:rsidP="001E1F53">
      <w:pPr>
        <w:pStyle w:val="ListParagraph"/>
        <w:widowControl/>
        <w:numPr>
          <w:ilvl w:val="0"/>
          <w:numId w:val="3"/>
        </w:numPr>
        <w:autoSpaceDE w:val="0"/>
        <w:autoSpaceDN w:val="0"/>
        <w:adjustRightInd w:val="0"/>
        <w:spacing w:line="360" w:lineRule="auto"/>
        <w:ind w:left="1350" w:firstLine="0"/>
        <w:contextualSpacing/>
        <w:jc w:val="both"/>
        <w:rPr>
          <w:rFonts w:ascii="Arial" w:hAnsi="Arial" w:cs="Arial"/>
          <w:b/>
          <w:bCs/>
        </w:rPr>
      </w:pPr>
      <w:r w:rsidRPr="001636CA">
        <w:rPr>
          <w:rFonts w:ascii="Arial" w:hAnsi="Arial" w:cs="Arial"/>
        </w:rPr>
        <w:t xml:space="preserve"> </w:t>
      </w:r>
      <w:r w:rsidRPr="001636CA">
        <w:rPr>
          <w:rFonts w:ascii="Arial" w:hAnsi="Arial" w:cs="Arial"/>
          <w:b/>
          <w:bCs/>
        </w:rPr>
        <w:t>Public</w:t>
      </w:r>
    </w:p>
    <w:p w14:paraId="5498F712" w14:textId="77777777" w:rsidR="001E1F53" w:rsidRDefault="001E1F53" w:rsidP="001E1F53">
      <w:pPr>
        <w:adjustRightInd w:val="0"/>
        <w:spacing w:line="360" w:lineRule="auto"/>
        <w:ind w:left="1350"/>
        <w:jc w:val="both"/>
      </w:pPr>
      <w:r w:rsidRPr="001636CA">
        <w:t xml:space="preserve">This classification applies to all information meant for public use. Their </w:t>
      </w:r>
      <w:r w:rsidRPr="001636CA">
        <w:lastRenderedPageBreak/>
        <w:t xml:space="preserve">disclosure will not adversely impact </w:t>
      </w:r>
      <w:r>
        <w:t>Brightstar Integral Technology Solution</w:t>
      </w:r>
      <w:r w:rsidRPr="001636CA">
        <w:t xml:space="preserve"> Limited, its employees, stakeholders, business partners, and/or customers. Examples include newsletters, annual reports, published financial statements, etc. Security at this level is minimal.</w:t>
      </w:r>
    </w:p>
    <w:p w14:paraId="0B4B413D" w14:textId="77777777" w:rsidR="001E1F53" w:rsidRDefault="001E1F53" w:rsidP="001E1F53">
      <w:pPr>
        <w:adjustRightInd w:val="0"/>
        <w:spacing w:line="360" w:lineRule="auto"/>
        <w:ind w:left="1350"/>
        <w:jc w:val="both"/>
      </w:pPr>
    </w:p>
    <w:p w14:paraId="61127083" w14:textId="77777777" w:rsidR="001E1F53" w:rsidRPr="001636CA" w:rsidRDefault="001E1F53" w:rsidP="001E1F53">
      <w:pPr>
        <w:adjustRightInd w:val="0"/>
        <w:spacing w:line="360" w:lineRule="auto"/>
        <w:ind w:left="1350"/>
        <w:jc w:val="both"/>
      </w:pPr>
    </w:p>
    <w:p w14:paraId="1B734A01" w14:textId="77777777" w:rsidR="001E1F53" w:rsidRPr="001636CA" w:rsidRDefault="001E1F53" w:rsidP="001E1F53">
      <w:pPr>
        <w:spacing w:line="360" w:lineRule="auto"/>
        <w:jc w:val="both"/>
        <w:rPr>
          <w:b/>
          <w:bCs/>
        </w:rPr>
      </w:pPr>
    </w:p>
    <w:p w14:paraId="30EAB7DE" w14:textId="77777777" w:rsidR="001E1F53" w:rsidRPr="001636CA" w:rsidRDefault="001E1F53" w:rsidP="001E1F53">
      <w:pPr>
        <w:pStyle w:val="Heading1"/>
        <w:spacing w:line="360" w:lineRule="auto"/>
        <w:jc w:val="both"/>
        <w:rPr>
          <w:rFonts w:ascii="Arial" w:hAnsi="Arial" w:cs="Arial"/>
          <w:sz w:val="32"/>
          <w:szCs w:val="32"/>
        </w:rPr>
      </w:pPr>
      <w:bookmarkStart w:id="23" w:name="_Toc136614137"/>
      <w:r w:rsidRPr="001636CA">
        <w:rPr>
          <w:rFonts w:ascii="Arial" w:hAnsi="Arial" w:cs="Arial"/>
          <w:sz w:val="32"/>
          <w:szCs w:val="32"/>
        </w:rPr>
        <w:t>Responsibilities</w:t>
      </w:r>
      <w:bookmarkEnd w:id="23"/>
    </w:p>
    <w:p w14:paraId="379C9FA2" w14:textId="77777777" w:rsidR="001E1F53" w:rsidRPr="001636CA" w:rsidRDefault="001E1F53" w:rsidP="001E1F53">
      <w:pPr>
        <w:spacing w:line="360" w:lineRule="auto"/>
        <w:jc w:val="both"/>
      </w:pPr>
    </w:p>
    <w:p w14:paraId="0EA4D77B" w14:textId="77777777" w:rsidR="001E1F53" w:rsidRPr="001636CA" w:rsidRDefault="001E1F53" w:rsidP="001E1F53">
      <w:pPr>
        <w:pStyle w:val="Heading2"/>
        <w:spacing w:line="360" w:lineRule="auto"/>
        <w:jc w:val="both"/>
        <w:rPr>
          <w:rFonts w:ascii="Arial" w:hAnsi="Arial" w:cs="Arial"/>
        </w:rPr>
      </w:pPr>
      <w:bookmarkStart w:id="24" w:name="_Toc136614138"/>
      <w:r>
        <w:rPr>
          <w:rFonts w:ascii="Arial" w:hAnsi="Arial" w:cs="Arial"/>
        </w:rPr>
        <w:t>Brightstar</w:t>
      </w:r>
      <w:r w:rsidRPr="001636CA">
        <w:rPr>
          <w:rFonts w:ascii="Arial" w:hAnsi="Arial" w:cs="Arial"/>
        </w:rPr>
        <w:t>’s Responsibilities</w:t>
      </w:r>
      <w:bookmarkEnd w:id="24"/>
    </w:p>
    <w:p w14:paraId="64EB440D" w14:textId="77777777" w:rsidR="001E1F53" w:rsidRPr="001636CA" w:rsidRDefault="001E1F53" w:rsidP="001E1F53">
      <w:pPr>
        <w:pStyle w:val="NormalWeb"/>
        <w:spacing w:line="360" w:lineRule="auto"/>
        <w:jc w:val="both"/>
        <w:rPr>
          <w:rFonts w:ascii="Arial" w:hAnsi="Arial" w:cs="Arial"/>
          <w:sz w:val="22"/>
          <w:szCs w:val="22"/>
        </w:rPr>
      </w:pPr>
      <w:r w:rsidRPr="001636CA">
        <w:rPr>
          <w:rFonts w:ascii="Arial" w:hAnsi="Arial" w:cs="Arial"/>
          <w:sz w:val="22"/>
          <w:szCs w:val="22"/>
        </w:rPr>
        <w:t>As the Data Controller,</w:t>
      </w:r>
      <w:r>
        <w:rPr>
          <w:rFonts w:ascii="Arial" w:hAnsi="Arial" w:cs="Arial"/>
          <w:sz w:val="22"/>
          <w:szCs w:val="22"/>
        </w:rPr>
        <w:t xml:space="preserve"> Brightstar Tech</w:t>
      </w:r>
      <w:r w:rsidRPr="001636CA">
        <w:rPr>
          <w:rFonts w:ascii="Arial" w:hAnsi="Arial" w:cs="Arial"/>
          <w:sz w:val="22"/>
          <w:szCs w:val="22"/>
        </w:rPr>
        <w:t xml:space="preserve"> is responsible for establishing policies and procedures in order to comply with data protection laws.</w:t>
      </w:r>
    </w:p>
    <w:p w14:paraId="309E93AB" w14:textId="77777777" w:rsidR="001E1F53" w:rsidRPr="001636CA" w:rsidRDefault="001E1F53" w:rsidP="001E1F53">
      <w:pPr>
        <w:pStyle w:val="Heading2"/>
        <w:spacing w:line="360" w:lineRule="auto"/>
        <w:jc w:val="both"/>
        <w:rPr>
          <w:rFonts w:ascii="Arial" w:hAnsi="Arial" w:cs="Arial"/>
        </w:rPr>
      </w:pPr>
      <w:bookmarkStart w:id="25" w:name="_Toc136614139"/>
      <w:r w:rsidRPr="001636CA">
        <w:rPr>
          <w:rFonts w:ascii="Arial" w:hAnsi="Arial" w:cs="Arial"/>
        </w:rPr>
        <w:t>Data Protection Office/Manager’s Responsibilities</w:t>
      </w:r>
      <w:bookmarkEnd w:id="25"/>
    </w:p>
    <w:p w14:paraId="4E93E501" w14:textId="77777777" w:rsidR="001E1F53" w:rsidRPr="001636CA" w:rsidRDefault="001E1F53" w:rsidP="001E1F53">
      <w:pPr>
        <w:pStyle w:val="NormalWeb"/>
        <w:spacing w:line="360" w:lineRule="auto"/>
        <w:jc w:val="both"/>
        <w:rPr>
          <w:rFonts w:ascii="Arial" w:hAnsi="Arial" w:cs="Arial"/>
          <w:sz w:val="22"/>
          <w:szCs w:val="22"/>
        </w:rPr>
      </w:pPr>
      <w:r w:rsidRPr="001636CA">
        <w:rPr>
          <w:rFonts w:ascii="Arial" w:hAnsi="Arial" w:cs="Arial"/>
          <w:sz w:val="22"/>
          <w:szCs w:val="22"/>
        </w:rPr>
        <w:t>The DPO is responsible for:</w:t>
      </w:r>
    </w:p>
    <w:p w14:paraId="1AC5480F" w14:textId="77777777" w:rsidR="001E1F53" w:rsidRPr="001636CA" w:rsidRDefault="001E1F53" w:rsidP="001E1F53">
      <w:pPr>
        <w:pStyle w:val="NormalWeb"/>
        <w:spacing w:line="360" w:lineRule="auto"/>
        <w:jc w:val="both"/>
        <w:rPr>
          <w:rFonts w:ascii="Arial" w:hAnsi="Arial" w:cs="Arial"/>
          <w:sz w:val="22"/>
          <w:szCs w:val="22"/>
        </w:rPr>
      </w:pPr>
      <w:r w:rsidRPr="001636CA">
        <w:rPr>
          <w:rFonts w:ascii="Arial" w:hAnsi="Arial" w:cs="Arial"/>
          <w:sz w:val="22"/>
          <w:szCs w:val="22"/>
        </w:rPr>
        <w:t xml:space="preserve">(a) advising </w:t>
      </w:r>
      <w:r>
        <w:rPr>
          <w:rFonts w:ascii="Arial" w:hAnsi="Arial" w:cs="Arial"/>
          <w:sz w:val="22"/>
          <w:szCs w:val="22"/>
        </w:rPr>
        <w:t>Brightstar Tech</w:t>
      </w:r>
      <w:r w:rsidRPr="001636CA">
        <w:rPr>
          <w:rFonts w:ascii="Arial" w:hAnsi="Arial" w:cs="Arial"/>
          <w:sz w:val="22"/>
          <w:szCs w:val="22"/>
        </w:rPr>
        <w:t xml:space="preserve"> and its staff of its obligations under NDPR. </w:t>
      </w:r>
    </w:p>
    <w:p w14:paraId="1D6A221F" w14:textId="77777777" w:rsidR="001E1F53" w:rsidRPr="001636CA" w:rsidRDefault="001E1F53" w:rsidP="001E1F53">
      <w:pPr>
        <w:pStyle w:val="NormalWeb"/>
        <w:spacing w:line="360" w:lineRule="auto"/>
        <w:jc w:val="both"/>
        <w:rPr>
          <w:rFonts w:ascii="Arial" w:hAnsi="Arial" w:cs="Arial"/>
          <w:sz w:val="22"/>
          <w:szCs w:val="22"/>
        </w:rPr>
      </w:pPr>
      <w:r w:rsidRPr="001636CA">
        <w:rPr>
          <w:rFonts w:ascii="Arial" w:hAnsi="Arial" w:cs="Arial"/>
          <w:sz w:val="22"/>
          <w:szCs w:val="22"/>
        </w:rPr>
        <w:t xml:space="preserve">(b) monitoring compliance with this regulation and other relevant data protection laws, </w:t>
      </w:r>
      <w:r>
        <w:rPr>
          <w:rFonts w:ascii="Arial" w:hAnsi="Arial" w:cs="Arial"/>
          <w:sz w:val="22"/>
          <w:szCs w:val="22"/>
        </w:rPr>
        <w:t>Brightstar</w:t>
      </w:r>
      <w:r w:rsidRPr="001636CA">
        <w:rPr>
          <w:rFonts w:ascii="Arial" w:hAnsi="Arial" w:cs="Arial"/>
          <w:sz w:val="22"/>
          <w:szCs w:val="22"/>
        </w:rPr>
        <w:t xml:space="preserve">’s policies with respect to this and monitoring training and audit activities related to NDPR compliance. </w:t>
      </w:r>
    </w:p>
    <w:p w14:paraId="0BABBB5C" w14:textId="77777777" w:rsidR="001E1F53" w:rsidRPr="001636CA" w:rsidRDefault="001E1F53" w:rsidP="001E1F53">
      <w:pPr>
        <w:pStyle w:val="NormalWeb"/>
        <w:spacing w:line="360" w:lineRule="auto"/>
        <w:jc w:val="both"/>
        <w:rPr>
          <w:rFonts w:ascii="Arial" w:hAnsi="Arial" w:cs="Arial"/>
          <w:sz w:val="22"/>
          <w:szCs w:val="22"/>
        </w:rPr>
      </w:pPr>
      <w:r w:rsidRPr="001636CA">
        <w:rPr>
          <w:rFonts w:ascii="Arial" w:hAnsi="Arial" w:cs="Arial"/>
          <w:sz w:val="22"/>
          <w:szCs w:val="22"/>
        </w:rPr>
        <w:t xml:space="preserve">(c) providing advice </w:t>
      </w:r>
      <w:proofErr w:type="gramStart"/>
      <w:r w:rsidRPr="001636CA">
        <w:rPr>
          <w:rFonts w:ascii="Arial" w:hAnsi="Arial" w:cs="Arial"/>
          <w:sz w:val="22"/>
          <w:szCs w:val="22"/>
        </w:rPr>
        <w:t>where</w:t>
      </w:r>
      <w:proofErr w:type="gramEnd"/>
      <w:r w:rsidRPr="001636CA">
        <w:rPr>
          <w:rFonts w:ascii="Arial" w:hAnsi="Arial" w:cs="Arial"/>
          <w:sz w:val="22"/>
          <w:szCs w:val="22"/>
        </w:rPr>
        <w:t xml:space="preserve"> requested on data protection impact assessments. </w:t>
      </w:r>
    </w:p>
    <w:p w14:paraId="563F5F75" w14:textId="77777777" w:rsidR="001E1F53" w:rsidRPr="001636CA" w:rsidRDefault="001E1F53" w:rsidP="001E1F53">
      <w:pPr>
        <w:pStyle w:val="NormalWeb"/>
        <w:spacing w:line="360" w:lineRule="auto"/>
        <w:jc w:val="both"/>
        <w:rPr>
          <w:rFonts w:ascii="Arial" w:hAnsi="Arial" w:cs="Arial"/>
          <w:sz w:val="22"/>
          <w:szCs w:val="22"/>
        </w:rPr>
      </w:pPr>
      <w:r w:rsidRPr="001636CA">
        <w:rPr>
          <w:rFonts w:ascii="Arial" w:hAnsi="Arial" w:cs="Arial"/>
          <w:sz w:val="22"/>
          <w:szCs w:val="22"/>
        </w:rPr>
        <w:t xml:space="preserve">(d) cooperating with and acting as the contact point for the Supervisory Authority (National Information Technology Development Agency). </w:t>
      </w:r>
    </w:p>
    <w:p w14:paraId="583DFDB2" w14:textId="77777777" w:rsidR="001E1F53" w:rsidRPr="001636CA" w:rsidRDefault="001E1F53" w:rsidP="001E1F53">
      <w:pPr>
        <w:pStyle w:val="NormalWeb"/>
        <w:spacing w:line="360" w:lineRule="auto"/>
        <w:jc w:val="both"/>
        <w:rPr>
          <w:rFonts w:ascii="Arial" w:hAnsi="Arial" w:cs="Arial"/>
          <w:sz w:val="22"/>
          <w:szCs w:val="22"/>
        </w:rPr>
      </w:pPr>
      <w:r w:rsidRPr="001636CA">
        <w:rPr>
          <w:rFonts w:ascii="Arial" w:hAnsi="Arial" w:cs="Arial"/>
          <w:sz w:val="22"/>
          <w:szCs w:val="22"/>
        </w:rPr>
        <w:t xml:space="preserve">(e) the data protection officer shall in the performance of his or her tasks have due regard to the risk associated with processing operations, considering the nature, scope, context, and purposes of processing. </w:t>
      </w:r>
    </w:p>
    <w:p w14:paraId="5D3A689C" w14:textId="77777777" w:rsidR="001E1F53" w:rsidRPr="001636CA" w:rsidRDefault="001E1F53" w:rsidP="001E1F53"/>
    <w:p w14:paraId="24CC056F" w14:textId="77777777" w:rsidR="001E1F53" w:rsidRPr="001636CA" w:rsidRDefault="001E1F53" w:rsidP="001E1F53">
      <w:pPr>
        <w:pStyle w:val="Heading2"/>
        <w:spacing w:line="360" w:lineRule="auto"/>
        <w:jc w:val="both"/>
        <w:rPr>
          <w:rFonts w:ascii="Arial" w:hAnsi="Arial" w:cs="Arial"/>
        </w:rPr>
      </w:pPr>
      <w:bookmarkStart w:id="26" w:name="_Toc136614140"/>
      <w:r w:rsidRPr="001636CA">
        <w:rPr>
          <w:rFonts w:ascii="Arial" w:hAnsi="Arial" w:cs="Arial"/>
        </w:rPr>
        <w:t>Staff’s Responsibilities</w:t>
      </w:r>
      <w:bookmarkEnd w:id="26"/>
    </w:p>
    <w:p w14:paraId="41F94838" w14:textId="77777777" w:rsidR="001E1F53" w:rsidRPr="001636CA" w:rsidRDefault="001E1F53" w:rsidP="001E1F53">
      <w:pPr>
        <w:pStyle w:val="NormalWeb"/>
        <w:spacing w:line="360" w:lineRule="auto"/>
        <w:jc w:val="both"/>
        <w:rPr>
          <w:rFonts w:ascii="Arial" w:hAnsi="Arial" w:cs="Arial"/>
          <w:sz w:val="22"/>
          <w:szCs w:val="22"/>
        </w:rPr>
      </w:pPr>
      <w:r w:rsidRPr="001636CA">
        <w:rPr>
          <w:rFonts w:ascii="Arial" w:hAnsi="Arial" w:cs="Arial"/>
          <w:sz w:val="22"/>
          <w:szCs w:val="22"/>
        </w:rPr>
        <w:t>Staff members who process personal data about clients, staff, or any other individual must comply with the requirements of this policy. Staff members must ensure that:</w:t>
      </w:r>
    </w:p>
    <w:p w14:paraId="13545E78" w14:textId="77777777" w:rsidR="001E1F53" w:rsidRPr="001636CA" w:rsidRDefault="001E1F53" w:rsidP="001E1F53">
      <w:pPr>
        <w:pStyle w:val="NormalWeb"/>
        <w:spacing w:line="360" w:lineRule="auto"/>
        <w:jc w:val="both"/>
        <w:rPr>
          <w:rFonts w:ascii="Arial" w:hAnsi="Arial" w:cs="Arial"/>
          <w:sz w:val="22"/>
          <w:szCs w:val="22"/>
        </w:rPr>
      </w:pPr>
      <w:r w:rsidRPr="001636CA">
        <w:rPr>
          <w:rFonts w:ascii="Arial" w:hAnsi="Arial" w:cs="Arial"/>
          <w:sz w:val="22"/>
          <w:szCs w:val="22"/>
        </w:rPr>
        <w:lastRenderedPageBreak/>
        <w:t xml:space="preserve">(a) all personal data is kept securely </w:t>
      </w:r>
    </w:p>
    <w:p w14:paraId="26B8D812" w14:textId="77777777" w:rsidR="001E1F53" w:rsidRPr="001636CA" w:rsidRDefault="001E1F53" w:rsidP="001E1F53">
      <w:pPr>
        <w:pStyle w:val="NormalWeb"/>
        <w:spacing w:line="360" w:lineRule="auto"/>
        <w:jc w:val="both"/>
        <w:rPr>
          <w:rFonts w:ascii="Arial" w:hAnsi="Arial" w:cs="Arial"/>
          <w:sz w:val="22"/>
          <w:szCs w:val="22"/>
        </w:rPr>
      </w:pPr>
      <w:r w:rsidRPr="001636CA">
        <w:rPr>
          <w:rFonts w:ascii="Arial" w:hAnsi="Arial" w:cs="Arial"/>
          <w:sz w:val="22"/>
          <w:szCs w:val="22"/>
        </w:rPr>
        <w:t xml:space="preserve">(b) no personal data is disclosed either verbally or in writing, accidentally or otherwise, to any unauthorized third party </w:t>
      </w:r>
    </w:p>
    <w:p w14:paraId="1C45E00A" w14:textId="77777777" w:rsidR="001E1F53" w:rsidRPr="001636CA" w:rsidRDefault="001E1F53" w:rsidP="001E1F53">
      <w:pPr>
        <w:pStyle w:val="NormalWeb"/>
        <w:spacing w:line="360" w:lineRule="auto"/>
        <w:jc w:val="both"/>
        <w:rPr>
          <w:rFonts w:ascii="Arial" w:hAnsi="Arial" w:cs="Arial"/>
          <w:sz w:val="22"/>
          <w:szCs w:val="22"/>
        </w:rPr>
      </w:pPr>
      <w:r w:rsidRPr="001636CA">
        <w:rPr>
          <w:rFonts w:ascii="Arial" w:hAnsi="Arial" w:cs="Arial"/>
          <w:sz w:val="22"/>
          <w:szCs w:val="22"/>
        </w:rPr>
        <w:t xml:space="preserve">(c) personal data is kept in accordance with </w:t>
      </w:r>
      <w:r>
        <w:rPr>
          <w:rFonts w:ascii="Arial" w:hAnsi="Arial" w:cs="Arial"/>
          <w:sz w:val="22"/>
          <w:szCs w:val="22"/>
        </w:rPr>
        <w:t>Brightstar</w:t>
      </w:r>
      <w:r w:rsidRPr="001636CA">
        <w:rPr>
          <w:rFonts w:ascii="Arial" w:hAnsi="Arial" w:cs="Arial"/>
          <w:sz w:val="22"/>
          <w:szCs w:val="22"/>
        </w:rPr>
        <w:t xml:space="preserve">’s retention schedule </w:t>
      </w:r>
    </w:p>
    <w:p w14:paraId="3FB0ADA2" w14:textId="77777777" w:rsidR="001E1F53" w:rsidRPr="001636CA" w:rsidRDefault="001E1F53" w:rsidP="001E1F53">
      <w:pPr>
        <w:pStyle w:val="NormalWeb"/>
        <w:spacing w:line="360" w:lineRule="auto"/>
        <w:jc w:val="both"/>
        <w:rPr>
          <w:rFonts w:ascii="Arial" w:hAnsi="Arial" w:cs="Arial"/>
          <w:sz w:val="22"/>
          <w:szCs w:val="22"/>
        </w:rPr>
      </w:pPr>
      <w:r w:rsidRPr="001636CA">
        <w:rPr>
          <w:rFonts w:ascii="Arial" w:hAnsi="Arial" w:cs="Arial"/>
          <w:sz w:val="22"/>
          <w:szCs w:val="22"/>
        </w:rPr>
        <w:t>(d) any queries regarding data protection, including subject access requests and complaints, are promptly directed to the Data Protection Officer</w:t>
      </w:r>
    </w:p>
    <w:p w14:paraId="7801FD0F" w14:textId="77777777" w:rsidR="001E1F53" w:rsidRPr="001636CA" w:rsidRDefault="001E1F53" w:rsidP="001E1F53">
      <w:pPr>
        <w:pStyle w:val="NormalWeb"/>
        <w:spacing w:line="360" w:lineRule="auto"/>
        <w:jc w:val="both"/>
        <w:rPr>
          <w:rFonts w:ascii="Arial" w:hAnsi="Arial" w:cs="Arial"/>
          <w:sz w:val="22"/>
          <w:szCs w:val="22"/>
        </w:rPr>
      </w:pPr>
      <w:r w:rsidRPr="001636CA">
        <w:rPr>
          <w:rFonts w:ascii="Arial" w:hAnsi="Arial" w:cs="Arial"/>
          <w:sz w:val="22"/>
          <w:szCs w:val="22"/>
        </w:rPr>
        <w:t xml:space="preserve">(e) any data protection breaches are swiftly brought to the attention of the Data Protection Officer and that they support in resolving breaches </w:t>
      </w:r>
    </w:p>
    <w:p w14:paraId="7F562726" w14:textId="77777777" w:rsidR="001E1F53" w:rsidRPr="001636CA" w:rsidRDefault="001E1F53" w:rsidP="001E1F53">
      <w:pPr>
        <w:pStyle w:val="NormalWeb"/>
        <w:spacing w:line="360" w:lineRule="auto"/>
        <w:jc w:val="both"/>
        <w:rPr>
          <w:rFonts w:ascii="Arial" w:hAnsi="Arial" w:cs="Arial"/>
          <w:sz w:val="22"/>
          <w:szCs w:val="22"/>
        </w:rPr>
      </w:pPr>
      <w:r w:rsidRPr="001636CA">
        <w:rPr>
          <w:rFonts w:ascii="Arial" w:hAnsi="Arial" w:cs="Arial"/>
          <w:sz w:val="22"/>
          <w:szCs w:val="22"/>
        </w:rPr>
        <w:t>(f) where there is uncertainty around a data protection matter, advice is sought from the Data Protection Officer.</w:t>
      </w:r>
    </w:p>
    <w:p w14:paraId="2728E301" w14:textId="77777777" w:rsidR="001E1F53" w:rsidRPr="001636CA" w:rsidRDefault="001E1F53" w:rsidP="001E1F53"/>
    <w:p w14:paraId="66995D20" w14:textId="77777777" w:rsidR="001E1F53" w:rsidRPr="001636CA" w:rsidRDefault="001E1F53" w:rsidP="001E1F53">
      <w:pPr>
        <w:pStyle w:val="Heading2"/>
        <w:spacing w:line="360" w:lineRule="auto"/>
        <w:jc w:val="both"/>
        <w:rPr>
          <w:rFonts w:ascii="Arial" w:hAnsi="Arial" w:cs="Arial"/>
        </w:rPr>
      </w:pPr>
      <w:bookmarkStart w:id="27" w:name="_Toc136614141"/>
      <w:r w:rsidRPr="001636CA">
        <w:rPr>
          <w:rFonts w:ascii="Arial" w:hAnsi="Arial" w:cs="Arial"/>
        </w:rPr>
        <w:t>Third-Party Data Processors</w:t>
      </w:r>
      <w:bookmarkEnd w:id="27"/>
    </w:p>
    <w:p w14:paraId="24968492" w14:textId="77777777" w:rsidR="001E1F53" w:rsidRPr="001636CA" w:rsidRDefault="001E1F53" w:rsidP="001E1F53">
      <w:pPr>
        <w:pStyle w:val="NormalWeb"/>
        <w:spacing w:line="360" w:lineRule="auto"/>
        <w:jc w:val="both"/>
        <w:rPr>
          <w:rFonts w:ascii="Arial" w:hAnsi="Arial" w:cs="Arial"/>
          <w:sz w:val="22"/>
          <w:szCs w:val="22"/>
        </w:rPr>
      </w:pPr>
      <w:r w:rsidRPr="001636CA">
        <w:rPr>
          <w:rFonts w:ascii="Arial" w:hAnsi="Arial" w:cs="Arial"/>
          <w:sz w:val="22"/>
          <w:szCs w:val="22"/>
        </w:rPr>
        <w:t>Where external companies are used to process personal data on behalf of</w:t>
      </w:r>
      <w:r>
        <w:rPr>
          <w:rFonts w:ascii="Arial" w:hAnsi="Arial" w:cs="Arial"/>
          <w:sz w:val="22"/>
          <w:szCs w:val="22"/>
        </w:rPr>
        <w:t xml:space="preserve"> Brightstar tech</w:t>
      </w:r>
      <w:r w:rsidRPr="001636CA">
        <w:rPr>
          <w:rFonts w:ascii="Arial" w:hAnsi="Arial" w:cs="Arial"/>
          <w:sz w:val="22"/>
          <w:szCs w:val="22"/>
        </w:rPr>
        <w:t xml:space="preserve">, responsibility for the security and appropriate use of that data remains with </w:t>
      </w:r>
      <w:r>
        <w:rPr>
          <w:rFonts w:ascii="Arial" w:hAnsi="Arial" w:cs="Arial"/>
          <w:sz w:val="22"/>
          <w:szCs w:val="22"/>
        </w:rPr>
        <w:t>Brightstar</w:t>
      </w:r>
      <w:r w:rsidRPr="001636CA">
        <w:rPr>
          <w:rFonts w:ascii="Arial" w:hAnsi="Arial" w:cs="Arial"/>
          <w:sz w:val="22"/>
          <w:szCs w:val="22"/>
        </w:rPr>
        <w:t>.</w:t>
      </w:r>
    </w:p>
    <w:p w14:paraId="3D6896C0" w14:textId="77777777" w:rsidR="001E1F53" w:rsidRPr="001636CA" w:rsidRDefault="001E1F53" w:rsidP="001E1F53">
      <w:pPr>
        <w:pStyle w:val="NormalWeb"/>
        <w:spacing w:line="360" w:lineRule="auto"/>
        <w:jc w:val="both"/>
        <w:rPr>
          <w:rFonts w:ascii="Arial" w:hAnsi="Arial" w:cs="Arial"/>
          <w:sz w:val="22"/>
          <w:szCs w:val="22"/>
        </w:rPr>
      </w:pPr>
      <w:r w:rsidRPr="001636CA">
        <w:rPr>
          <w:rFonts w:ascii="Arial" w:hAnsi="Arial" w:cs="Arial"/>
          <w:sz w:val="22"/>
          <w:szCs w:val="22"/>
        </w:rPr>
        <w:t>Where a third-party data processor is used:</w:t>
      </w:r>
    </w:p>
    <w:p w14:paraId="706C290D" w14:textId="77777777" w:rsidR="001E1F53" w:rsidRPr="001636CA" w:rsidRDefault="001E1F53" w:rsidP="001E1F53">
      <w:pPr>
        <w:pStyle w:val="NormalWeb"/>
        <w:spacing w:line="360" w:lineRule="auto"/>
        <w:jc w:val="both"/>
        <w:rPr>
          <w:rFonts w:ascii="Arial" w:hAnsi="Arial" w:cs="Arial"/>
          <w:sz w:val="22"/>
          <w:szCs w:val="22"/>
        </w:rPr>
      </w:pPr>
      <w:r w:rsidRPr="001636CA">
        <w:rPr>
          <w:rFonts w:ascii="Arial" w:hAnsi="Arial" w:cs="Arial"/>
          <w:sz w:val="22"/>
          <w:szCs w:val="22"/>
        </w:rPr>
        <w:t xml:space="preserve">(a) a data processor must be chosen which provides sufficient guarantees about its security measures to protect the processing of personal data </w:t>
      </w:r>
    </w:p>
    <w:p w14:paraId="006FC7BF" w14:textId="77777777" w:rsidR="001E1F53" w:rsidRPr="001636CA" w:rsidRDefault="001E1F53" w:rsidP="001E1F53">
      <w:pPr>
        <w:pStyle w:val="NormalWeb"/>
        <w:spacing w:line="360" w:lineRule="auto"/>
        <w:jc w:val="both"/>
        <w:rPr>
          <w:rFonts w:ascii="Arial" w:hAnsi="Arial" w:cs="Arial"/>
          <w:sz w:val="22"/>
          <w:szCs w:val="22"/>
        </w:rPr>
      </w:pPr>
      <w:r w:rsidRPr="001636CA">
        <w:rPr>
          <w:rFonts w:ascii="Arial" w:hAnsi="Arial" w:cs="Arial"/>
          <w:sz w:val="22"/>
          <w:szCs w:val="22"/>
        </w:rPr>
        <w:t xml:space="preserve">(b) reasonable steps must be taken that such security measures are in place </w:t>
      </w:r>
    </w:p>
    <w:p w14:paraId="5B4E8CC7" w14:textId="77777777" w:rsidR="001E1F53" w:rsidRPr="001636CA" w:rsidRDefault="001E1F53" w:rsidP="001E1F53">
      <w:pPr>
        <w:pStyle w:val="NormalWeb"/>
        <w:spacing w:line="360" w:lineRule="auto"/>
        <w:jc w:val="both"/>
        <w:rPr>
          <w:rFonts w:ascii="Arial" w:hAnsi="Arial" w:cs="Arial"/>
          <w:sz w:val="22"/>
          <w:szCs w:val="22"/>
        </w:rPr>
      </w:pPr>
      <w:r w:rsidRPr="001636CA">
        <w:rPr>
          <w:rFonts w:ascii="Arial" w:hAnsi="Arial" w:cs="Arial"/>
          <w:sz w:val="22"/>
          <w:szCs w:val="22"/>
        </w:rPr>
        <w:t xml:space="preserve">(c) a written contract establishing what personal data will be processed and for what purpose must be set out </w:t>
      </w:r>
    </w:p>
    <w:p w14:paraId="6F7B9671" w14:textId="77777777" w:rsidR="001E1F53" w:rsidRPr="001636CA" w:rsidRDefault="001E1F53" w:rsidP="001E1F53">
      <w:pPr>
        <w:pStyle w:val="NormalWeb"/>
        <w:spacing w:line="360" w:lineRule="auto"/>
        <w:jc w:val="both"/>
        <w:rPr>
          <w:rFonts w:ascii="Arial" w:hAnsi="Arial" w:cs="Arial"/>
          <w:sz w:val="22"/>
          <w:szCs w:val="22"/>
        </w:rPr>
      </w:pPr>
      <w:r w:rsidRPr="001636CA">
        <w:rPr>
          <w:rFonts w:ascii="Arial" w:hAnsi="Arial" w:cs="Arial"/>
          <w:sz w:val="22"/>
          <w:szCs w:val="22"/>
        </w:rPr>
        <w:t xml:space="preserve">(d) a data processing agreement, available from the </w:t>
      </w:r>
      <w:r w:rsidRPr="00306C3A">
        <w:rPr>
          <w:rFonts w:ascii="Arial" w:hAnsi="Arial" w:cs="Arial"/>
          <w:sz w:val="22"/>
          <w:szCs w:val="22"/>
          <w:highlight w:val="yellow"/>
        </w:rPr>
        <w:t>Information Technology, Legal, Human Resources, Customer Experience, Operations and Compliance</w:t>
      </w:r>
      <w:r w:rsidRPr="001636CA">
        <w:rPr>
          <w:rFonts w:ascii="Arial" w:hAnsi="Arial" w:cs="Arial"/>
          <w:sz w:val="22"/>
          <w:szCs w:val="22"/>
        </w:rPr>
        <w:t xml:space="preserve"> teams, must be signed by both parties. </w:t>
      </w:r>
    </w:p>
    <w:p w14:paraId="734764C9" w14:textId="32AF8B85" w:rsidR="001E1F53" w:rsidRDefault="001E1F53" w:rsidP="001E1F53">
      <w:pPr>
        <w:pStyle w:val="NormalWeb"/>
        <w:spacing w:line="360" w:lineRule="auto"/>
        <w:jc w:val="both"/>
        <w:rPr>
          <w:rFonts w:ascii="Arial" w:hAnsi="Arial" w:cs="Arial"/>
          <w:sz w:val="22"/>
          <w:szCs w:val="22"/>
        </w:rPr>
      </w:pPr>
      <w:r w:rsidRPr="001636CA">
        <w:rPr>
          <w:rFonts w:ascii="Arial" w:hAnsi="Arial" w:cs="Arial"/>
          <w:sz w:val="22"/>
          <w:szCs w:val="22"/>
        </w:rPr>
        <w:t>For further guidance about the use of third-party data processors please contact the Information Technology, Legal and Compliance teams.</w:t>
      </w:r>
    </w:p>
    <w:p w14:paraId="13883314" w14:textId="77777777" w:rsidR="00AF520E" w:rsidRPr="001636CA" w:rsidRDefault="00AF520E" w:rsidP="001E1F53">
      <w:pPr>
        <w:pStyle w:val="NormalWeb"/>
        <w:spacing w:line="360" w:lineRule="auto"/>
        <w:jc w:val="both"/>
        <w:rPr>
          <w:rFonts w:ascii="Arial" w:hAnsi="Arial" w:cs="Arial"/>
          <w:sz w:val="22"/>
          <w:szCs w:val="22"/>
        </w:rPr>
      </w:pPr>
    </w:p>
    <w:p w14:paraId="14F2570D" w14:textId="77777777" w:rsidR="001E1F53" w:rsidRPr="001636CA" w:rsidRDefault="001E1F53" w:rsidP="001E1F53">
      <w:pPr>
        <w:pStyle w:val="Heading2"/>
        <w:spacing w:line="360" w:lineRule="auto"/>
        <w:jc w:val="both"/>
        <w:rPr>
          <w:rFonts w:ascii="Arial" w:hAnsi="Arial" w:cs="Arial"/>
        </w:rPr>
      </w:pPr>
      <w:bookmarkStart w:id="28" w:name="_Toc136614142"/>
      <w:r w:rsidRPr="001636CA">
        <w:rPr>
          <w:rFonts w:ascii="Arial" w:hAnsi="Arial" w:cs="Arial"/>
        </w:rPr>
        <w:lastRenderedPageBreak/>
        <w:t>Contractors, Short-Term and Voluntary Staff</w:t>
      </w:r>
      <w:bookmarkEnd w:id="28"/>
    </w:p>
    <w:p w14:paraId="30025415" w14:textId="77777777" w:rsidR="001E1F53" w:rsidRPr="001636CA" w:rsidRDefault="001E1F53" w:rsidP="001E1F53">
      <w:pPr>
        <w:pStyle w:val="NormalWeb"/>
        <w:spacing w:line="360" w:lineRule="auto"/>
        <w:jc w:val="both"/>
        <w:rPr>
          <w:rFonts w:ascii="Arial" w:hAnsi="Arial" w:cs="Arial"/>
          <w:sz w:val="22"/>
          <w:szCs w:val="22"/>
        </w:rPr>
      </w:pPr>
      <w:r>
        <w:rPr>
          <w:rFonts w:ascii="Arial" w:hAnsi="Arial" w:cs="Arial"/>
          <w:sz w:val="22"/>
          <w:szCs w:val="22"/>
        </w:rPr>
        <w:t>Brightstar</w:t>
      </w:r>
      <w:r w:rsidRPr="001636CA">
        <w:rPr>
          <w:rFonts w:ascii="Arial" w:hAnsi="Arial" w:cs="Arial"/>
          <w:sz w:val="22"/>
          <w:szCs w:val="22"/>
        </w:rPr>
        <w:t xml:space="preserve"> is responsible for the use of personal data by anyone working on its behalf. Managers who employ contractors, short term or voluntary staff must ensure that they are appropriately vetted for the data they will be processing. In addition, managers should ensure that:</w:t>
      </w:r>
    </w:p>
    <w:p w14:paraId="6460729B" w14:textId="77777777" w:rsidR="001E1F53" w:rsidRPr="001636CA" w:rsidRDefault="001E1F53" w:rsidP="001E1F53">
      <w:pPr>
        <w:pStyle w:val="NormalWeb"/>
        <w:spacing w:line="360" w:lineRule="auto"/>
        <w:jc w:val="both"/>
        <w:rPr>
          <w:rFonts w:ascii="Arial" w:hAnsi="Arial" w:cs="Arial"/>
          <w:sz w:val="22"/>
          <w:szCs w:val="22"/>
        </w:rPr>
      </w:pPr>
      <w:r w:rsidRPr="001636CA">
        <w:rPr>
          <w:rFonts w:ascii="Arial" w:hAnsi="Arial" w:cs="Arial"/>
          <w:sz w:val="22"/>
          <w:szCs w:val="22"/>
        </w:rPr>
        <w:t xml:space="preserve">(a) any personal data collected or processed in the course of work undertaken for </w:t>
      </w:r>
      <w:r>
        <w:rPr>
          <w:rFonts w:ascii="Arial" w:hAnsi="Arial" w:cs="Arial"/>
          <w:sz w:val="22"/>
          <w:szCs w:val="22"/>
        </w:rPr>
        <w:t>Brightstar</w:t>
      </w:r>
      <w:r w:rsidRPr="001636CA">
        <w:rPr>
          <w:rFonts w:ascii="Arial" w:hAnsi="Arial" w:cs="Arial"/>
          <w:sz w:val="22"/>
          <w:szCs w:val="22"/>
        </w:rPr>
        <w:t xml:space="preserve"> </w:t>
      </w:r>
      <w:r>
        <w:rPr>
          <w:rFonts w:ascii="Arial" w:hAnsi="Arial" w:cs="Arial"/>
          <w:sz w:val="22"/>
          <w:szCs w:val="22"/>
        </w:rPr>
        <w:t xml:space="preserve">Tech </w:t>
      </w:r>
      <w:r w:rsidRPr="001636CA">
        <w:rPr>
          <w:rFonts w:ascii="Arial" w:hAnsi="Arial" w:cs="Arial"/>
          <w:sz w:val="22"/>
          <w:szCs w:val="22"/>
        </w:rPr>
        <w:t xml:space="preserve">is kept securely and confidentially. </w:t>
      </w:r>
    </w:p>
    <w:p w14:paraId="6319A15D" w14:textId="77777777" w:rsidR="001E1F53" w:rsidRPr="001636CA" w:rsidRDefault="001E1F53" w:rsidP="001E1F53">
      <w:pPr>
        <w:pStyle w:val="NormalWeb"/>
        <w:spacing w:line="360" w:lineRule="auto"/>
        <w:jc w:val="both"/>
        <w:rPr>
          <w:rFonts w:ascii="Arial" w:hAnsi="Arial" w:cs="Arial"/>
          <w:sz w:val="22"/>
          <w:szCs w:val="22"/>
        </w:rPr>
      </w:pPr>
      <w:r w:rsidRPr="001636CA">
        <w:rPr>
          <w:rFonts w:ascii="Arial" w:hAnsi="Arial" w:cs="Arial"/>
          <w:sz w:val="22"/>
          <w:szCs w:val="22"/>
        </w:rPr>
        <w:t xml:space="preserve">(b) all personal data is returned to </w:t>
      </w:r>
      <w:r>
        <w:rPr>
          <w:rFonts w:ascii="Arial" w:hAnsi="Arial" w:cs="Arial"/>
          <w:sz w:val="22"/>
          <w:szCs w:val="22"/>
        </w:rPr>
        <w:t>Brightstar Tech</w:t>
      </w:r>
      <w:r w:rsidRPr="001636CA">
        <w:rPr>
          <w:rFonts w:ascii="Arial" w:hAnsi="Arial" w:cs="Arial"/>
          <w:sz w:val="22"/>
          <w:szCs w:val="22"/>
        </w:rPr>
        <w:t xml:space="preserve"> on completion of the work, including any copies that may have been made. Alternatively, that the data is securely destroyed, and </w:t>
      </w:r>
      <w:r>
        <w:rPr>
          <w:rFonts w:ascii="Arial" w:hAnsi="Arial" w:cs="Arial"/>
          <w:sz w:val="22"/>
          <w:szCs w:val="22"/>
        </w:rPr>
        <w:t>Brightstar</w:t>
      </w:r>
      <w:r w:rsidRPr="001636CA">
        <w:rPr>
          <w:rFonts w:ascii="Arial" w:hAnsi="Arial" w:cs="Arial"/>
          <w:sz w:val="22"/>
          <w:szCs w:val="22"/>
        </w:rPr>
        <w:t xml:space="preserve"> receives notification in this regard from the contractor or short term / voluntary member of staff.</w:t>
      </w:r>
    </w:p>
    <w:p w14:paraId="69504CB1" w14:textId="77777777" w:rsidR="001E1F53" w:rsidRPr="001636CA" w:rsidRDefault="001E1F53" w:rsidP="001E1F53">
      <w:pPr>
        <w:pStyle w:val="NormalWeb"/>
        <w:spacing w:line="360" w:lineRule="auto"/>
        <w:jc w:val="both"/>
        <w:rPr>
          <w:rFonts w:ascii="Arial" w:hAnsi="Arial" w:cs="Arial"/>
          <w:sz w:val="22"/>
          <w:szCs w:val="22"/>
        </w:rPr>
      </w:pPr>
      <w:r w:rsidRPr="001636CA">
        <w:rPr>
          <w:rFonts w:ascii="Arial" w:hAnsi="Arial" w:cs="Arial"/>
          <w:sz w:val="22"/>
          <w:szCs w:val="22"/>
        </w:rPr>
        <w:t xml:space="preserve">(c) </w:t>
      </w:r>
      <w:r>
        <w:rPr>
          <w:rFonts w:ascii="Arial" w:hAnsi="Arial" w:cs="Arial"/>
          <w:sz w:val="22"/>
          <w:szCs w:val="22"/>
        </w:rPr>
        <w:t>Brightstar Tech</w:t>
      </w:r>
      <w:r w:rsidRPr="001636CA">
        <w:rPr>
          <w:rFonts w:ascii="Arial" w:hAnsi="Arial" w:cs="Arial"/>
          <w:sz w:val="22"/>
          <w:szCs w:val="22"/>
        </w:rPr>
        <w:t xml:space="preserve"> receives prior notification of any disclosure of personal data to any other organization or any person who is not a direct employee of the contractor. </w:t>
      </w:r>
    </w:p>
    <w:p w14:paraId="489B0F52" w14:textId="77777777" w:rsidR="001E1F53" w:rsidRPr="001636CA" w:rsidRDefault="001E1F53" w:rsidP="001E1F53">
      <w:pPr>
        <w:pStyle w:val="NormalWeb"/>
        <w:spacing w:line="360" w:lineRule="auto"/>
        <w:jc w:val="both"/>
        <w:rPr>
          <w:rFonts w:ascii="Arial" w:hAnsi="Arial" w:cs="Arial"/>
          <w:sz w:val="22"/>
          <w:szCs w:val="22"/>
        </w:rPr>
      </w:pPr>
      <w:r w:rsidRPr="001636CA">
        <w:rPr>
          <w:rFonts w:ascii="Arial" w:hAnsi="Arial" w:cs="Arial"/>
          <w:sz w:val="22"/>
          <w:szCs w:val="22"/>
        </w:rPr>
        <w:t xml:space="preserve">(d) any personal data made available by </w:t>
      </w:r>
      <w:r>
        <w:rPr>
          <w:rFonts w:ascii="Arial" w:hAnsi="Arial" w:cs="Arial"/>
          <w:sz w:val="22"/>
          <w:szCs w:val="22"/>
        </w:rPr>
        <w:t>Brightstar</w:t>
      </w:r>
      <w:r w:rsidRPr="001636CA">
        <w:rPr>
          <w:rFonts w:ascii="Arial" w:hAnsi="Arial" w:cs="Arial"/>
          <w:sz w:val="22"/>
          <w:szCs w:val="22"/>
        </w:rPr>
        <w:t xml:space="preserve">, or collected in the course of the work, is neither stored nor processed outside Nigeria unless a written consent to do so has been received from </w:t>
      </w:r>
      <w:r>
        <w:rPr>
          <w:rFonts w:ascii="Arial" w:hAnsi="Arial" w:cs="Arial"/>
          <w:sz w:val="22"/>
          <w:szCs w:val="22"/>
        </w:rPr>
        <w:t>Brightstar</w:t>
      </w:r>
      <w:r w:rsidRPr="001636CA">
        <w:rPr>
          <w:rFonts w:ascii="Arial" w:hAnsi="Arial" w:cs="Arial"/>
          <w:sz w:val="22"/>
          <w:szCs w:val="22"/>
        </w:rPr>
        <w:t>.</w:t>
      </w:r>
    </w:p>
    <w:p w14:paraId="7FA7A1A4" w14:textId="77777777" w:rsidR="001E1F53" w:rsidRPr="001636CA" w:rsidRDefault="001E1F53" w:rsidP="001E1F53">
      <w:pPr>
        <w:pStyle w:val="NormalWeb"/>
        <w:spacing w:line="360" w:lineRule="auto"/>
        <w:jc w:val="both"/>
        <w:rPr>
          <w:rFonts w:ascii="Arial" w:hAnsi="Arial" w:cs="Arial"/>
          <w:sz w:val="22"/>
          <w:szCs w:val="22"/>
        </w:rPr>
      </w:pPr>
      <w:r w:rsidRPr="001636CA">
        <w:rPr>
          <w:rFonts w:ascii="Arial" w:hAnsi="Arial" w:cs="Arial"/>
          <w:sz w:val="22"/>
          <w:szCs w:val="22"/>
        </w:rPr>
        <w:t xml:space="preserve">(e) all practical and reasonable steps are taken to ensure that contractors, short term, or voluntary staff do not have access to any personal data beyond what is essential for the work to be carried out properly. </w:t>
      </w:r>
      <w:bookmarkEnd w:id="6"/>
    </w:p>
    <w:p w14:paraId="5CF0FD26" w14:textId="77777777" w:rsidR="001E1F53" w:rsidRPr="001636CA" w:rsidRDefault="001E1F53" w:rsidP="001E1F53">
      <w:pPr>
        <w:pStyle w:val="NormalWeb"/>
        <w:spacing w:line="360" w:lineRule="auto"/>
        <w:jc w:val="both"/>
        <w:rPr>
          <w:rFonts w:ascii="Arial" w:hAnsi="Arial" w:cs="Arial"/>
          <w:sz w:val="22"/>
          <w:szCs w:val="22"/>
        </w:rPr>
      </w:pPr>
    </w:p>
    <w:p w14:paraId="242C7C4A" w14:textId="77777777" w:rsidR="001E1F53" w:rsidRPr="001636CA" w:rsidRDefault="001E1F53" w:rsidP="001E1F53">
      <w:pPr>
        <w:pStyle w:val="Heading2"/>
        <w:spacing w:line="360" w:lineRule="auto"/>
        <w:jc w:val="both"/>
        <w:rPr>
          <w:rFonts w:ascii="Arial" w:hAnsi="Arial" w:cs="Arial"/>
        </w:rPr>
      </w:pPr>
      <w:bookmarkStart w:id="29" w:name="_Toc136614143"/>
      <w:r w:rsidRPr="001636CA">
        <w:rPr>
          <w:rFonts w:ascii="Arial" w:hAnsi="Arial" w:cs="Arial"/>
        </w:rPr>
        <w:t>Changes made to Policy</w:t>
      </w:r>
      <w:bookmarkEnd w:id="29"/>
    </w:p>
    <w:p w14:paraId="59A8E26C" w14:textId="4181E91D" w:rsidR="001E1F53" w:rsidRPr="001636CA" w:rsidRDefault="001E1F53" w:rsidP="001E1F53">
      <w:pPr>
        <w:pStyle w:val="NormalWeb"/>
        <w:spacing w:line="360" w:lineRule="auto"/>
        <w:jc w:val="both"/>
        <w:rPr>
          <w:rFonts w:ascii="Arial" w:hAnsi="Arial" w:cs="Arial"/>
          <w:sz w:val="22"/>
          <w:szCs w:val="22"/>
        </w:rPr>
      </w:pPr>
      <w:r w:rsidRPr="001636CA">
        <w:rPr>
          <w:rFonts w:ascii="Arial" w:hAnsi="Arial" w:cs="Arial"/>
          <w:sz w:val="22"/>
          <w:szCs w:val="22"/>
        </w:rPr>
        <w:t>Updates may be made to this policy from time to time to reflect changes in our privacy practices and ensure compliance with the various the Data Privacy Regulation set and monitored by the Nigeria Data Protection Bureau (NDPB). The revised policy will be reposted on our website and will be shared to all stakeholders before becoming effective.</w:t>
      </w:r>
    </w:p>
    <w:p w14:paraId="3F032446" w14:textId="2FD8E756" w:rsidR="001E1F53" w:rsidRDefault="001E1F53" w:rsidP="001E1F53"/>
    <w:p w14:paraId="2F2F9400" w14:textId="4F4DA1F6" w:rsidR="00AF520E" w:rsidRDefault="00AF520E" w:rsidP="001E1F53"/>
    <w:p w14:paraId="704B2BA9" w14:textId="5421F185" w:rsidR="00AF520E" w:rsidRDefault="00AF520E" w:rsidP="001E1F53"/>
    <w:p w14:paraId="353B58E7" w14:textId="6FBCCF84" w:rsidR="00AF520E" w:rsidRDefault="00AF520E" w:rsidP="001E1F53"/>
    <w:p w14:paraId="3971FCCE" w14:textId="77777777" w:rsidR="00AF520E" w:rsidRPr="001636CA" w:rsidRDefault="00AF520E" w:rsidP="001E1F53"/>
    <w:p w14:paraId="76935F81" w14:textId="77777777" w:rsidR="001E1F53" w:rsidRPr="001636CA" w:rsidRDefault="001E1F53" w:rsidP="001E1F53">
      <w:pPr>
        <w:pStyle w:val="Heading1"/>
        <w:rPr>
          <w:rFonts w:ascii="Arial" w:hAnsi="Arial" w:cs="Arial"/>
          <w:sz w:val="32"/>
          <w:szCs w:val="32"/>
        </w:rPr>
      </w:pPr>
      <w:bookmarkStart w:id="30" w:name="_Toc136614144"/>
      <w:r w:rsidRPr="001636CA">
        <w:rPr>
          <w:rFonts w:ascii="Arial" w:hAnsi="Arial" w:cs="Arial"/>
          <w:sz w:val="32"/>
          <w:szCs w:val="32"/>
        </w:rPr>
        <w:lastRenderedPageBreak/>
        <w:t>Violation</w:t>
      </w:r>
      <w:bookmarkEnd w:id="30"/>
      <w:r w:rsidRPr="001636CA">
        <w:rPr>
          <w:rFonts w:ascii="Arial" w:hAnsi="Arial" w:cs="Arial"/>
          <w:sz w:val="32"/>
          <w:szCs w:val="32"/>
        </w:rPr>
        <w:t xml:space="preserve"> </w:t>
      </w:r>
    </w:p>
    <w:p w14:paraId="0EC3BC0C" w14:textId="77777777" w:rsidR="001E1F53" w:rsidRPr="001636CA" w:rsidRDefault="001E1F53" w:rsidP="001E1F53"/>
    <w:p w14:paraId="0611C64B" w14:textId="77777777" w:rsidR="001E1F53" w:rsidRPr="001636CA" w:rsidRDefault="001E1F53" w:rsidP="001E1F53">
      <w:pPr>
        <w:spacing w:line="360" w:lineRule="auto"/>
        <w:jc w:val="both"/>
        <w:rPr>
          <w:rFonts w:eastAsia="Times New Roman"/>
        </w:rPr>
      </w:pPr>
      <w:r>
        <w:rPr>
          <w:rFonts w:eastAsia="Times New Roman"/>
        </w:rPr>
        <w:t>Brightstar Integral Technology Solution</w:t>
      </w:r>
      <w:r w:rsidRPr="001636CA">
        <w:rPr>
          <w:rFonts w:eastAsia="Times New Roman"/>
        </w:rPr>
        <w:t xml:space="preserve"> Limited will regard the violation of this policy by employees or business partners as a disciplinary offense, which could result in a disciplinary sanction up to and including dismissal or termination of employment and discontinuation of business relations. In addition, if laws are violated, employees or the company may be subject to criminal penalties (fines or jail time) or civil sanctions (damage awards or fines). </w:t>
      </w:r>
      <w:r>
        <w:rPr>
          <w:rFonts w:eastAsia="Times New Roman"/>
        </w:rPr>
        <w:t>Brightstar Tech</w:t>
      </w:r>
      <w:r w:rsidRPr="001636CA">
        <w:rPr>
          <w:rFonts w:eastAsia="Times New Roman"/>
        </w:rPr>
        <w:t xml:space="preserve"> could also be restricted or prohibited in processing information in the manner necessary to conduct normal business operations.</w:t>
      </w:r>
    </w:p>
    <w:p w14:paraId="7F9BDE12" w14:textId="77777777" w:rsidR="001E1F53" w:rsidRDefault="001E1F53"/>
    <w:sectPr w:rsidR="001E1F53" w:rsidSect="00437EF6">
      <w:pgSz w:w="11906" w:h="16838" w:code="9"/>
      <w:pgMar w:top="1702" w:right="1440" w:bottom="1195"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D4B5E" w14:textId="77777777" w:rsidR="00054AE1" w:rsidRDefault="00054AE1" w:rsidP="001E1F53">
      <w:r>
        <w:separator/>
      </w:r>
    </w:p>
  </w:endnote>
  <w:endnote w:type="continuationSeparator" w:id="0">
    <w:p w14:paraId="381F389F" w14:textId="77777777" w:rsidR="00054AE1" w:rsidRDefault="00054AE1" w:rsidP="001E1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utura Lt BT">
    <w:altName w:val="Century Gothic"/>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E54A9"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793979"/>
      <w:docPartObj>
        <w:docPartGallery w:val="Page Numbers (Bottom of Page)"/>
        <w:docPartUnique/>
      </w:docPartObj>
    </w:sdtPr>
    <w:sdtEndPr>
      <w:rPr>
        <w:noProof/>
        <w:sz w:val="18"/>
        <w:szCs w:val="18"/>
      </w:rPr>
    </w:sdtEndPr>
    <w:sdtContent>
      <w:p w14:paraId="4EC8BC06" w14:textId="77777777" w:rsidR="00000000" w:rsidRPr="00437EF6" w:rsidRDefault="001E1F53">
        <w:pPr>
          <w:pStyle w:val="Footer"/>
          <w:jc w:val="right"/>
          <w:rPr>
            <w:sz w:val="18"/>
            <w:szCs w:val="18"/>
          </w:rPr>
        </w:pPr>
        <w:r w:rsidRPr="00437EF6">
          <w:rPr>
            <w:sz w:val="18"/>
            <w:szCs w:val="18"/>
          </w:rPr>
          <w:fldChar w:fldCharType="begin"/>
        </w:r>
        <w:r w:rsidRPr="00437EF6">
          <w:rPr>
            <w:sz w:val="18"/>
            <w:szCs w:val="18"/>
          </w:rPr>
          <w:instrText xml:space="preserve"> PAGE   \* MERGEFORMAT </w:instrText>
        </w:r>
        <w:r w:rsidRPr="00437EF6">
          <w:rPr>
            <w:sz w:val="18"/>
            <w:szCs w:val="18"/>
          </w:rPr>
          <w:fldChar w:fldCharType="separate"/>
        </w:r>
        <w:r w:rsidRPr="00437EF6">
          <w:rPr>
            <w:noProof/>
            <w:sz w:val="18"/>
            <w:szCs w:val="18"/>
          </w:rPr>
          <w:t>2</w:t>
        </w:r>
        <w:r w:rsidRPr="00437EF6">
          <w:rPr>
            <w:noProof/>
            <w:sz w:val="18"/>
            <w:szCs w:val="18"/>
          </w:rPr>
          <w:fldChar w:fldCharType="end"/>
        </w:r>
      </w:p>
    </w:sdtContent>
  </w:sdt>
  <w:p w14:paraId="05E213AA" w14:textId="77777777" w:rsidR="00000000" w:rsidRPr="00437EF6" w:rsidRDefault="001E1F53" w:rsidP="00437EF6">
    <w:pPr>
      <w:pStyle w:val="Footer"/>
      <w:rPr>
        <w:sz w:val="14"/>
        <w:szCs w:val="14"/>
      </w:rPr>
    </w:pPr>
    <w:r w:rsidRPr="00437EF6">
      <w:rPr>
        <w:sz w:val="14"/>
        <w:szCs w:val="14"/>
      </w:rPr>
      <w:t>Data Privacy Policy</w:t>
    </w:r>
    <w:r w:rsidRPr="00437EF6">
      <w:rPr>
        <w:sz w:val="14"/>
        <w:szCs w:val="14"/>
      </w:rPr>
      <w:tab/>
    </w:r>
    <w:r w:rsidRPr="00437EF6">
      <w:rPr>
        <w:sz w:val="14"/>
        <w:szCs w:val="14"/>
      </w:rPr>
      <w:tab/>
      <w:t>Brightstar Integral Technology Solution Limited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188927"/>
      <w:docPartObj>
        <w:docPartGallery w:val="Page Numbers (Bottom of Page)"/>
        <w:docPartUnique/>
      </w:docPartObj>
    </w:sdtPr>
    <w:sdtEndPr>
      <w:rPr>
        <w:noProof/>
        <w:sz w:val="18"/>
        <w:szCs w:val="18"/>
      </w:rPr>
    </w:sdtEndPr>
    <w:sdtContent>
      <w:p w14:paraId="19996A18" w14:textId="77777777" w:rsidR="00000000" w:rsidRPr="00437EF6" w:rsidRDefault="001E1F53">
        <w:pPr>
          <w:pStyle w:val="Footer"/>
          <w:jc w:val="right"/>
          <w:rPr>
            <w:sz w:val="18"/>
            <w:szCs w:val="18"/>
          </w:rPr>
        </w:pPr>
        <w:r w:rsidRPr="00437EF6">
          <w:rPr>
            <w:sz w:val="18"/>
            <w:szCs w:val="18"/>
          </w:rPr>
          <w:fldChar w:fldCharType="begin"/>
        </w:r>
        <w:r w:rsidRPr="00437EF6">
          <w:rPr>
            <w:sz w:val="18"/>
            <w:szCs w:val="18"/>
          </w:rPr>
          <w:instrText xml:space="preserve"> PAGE   \* MERGEFORMAT </w:instrText>
        </w:r>
        <w:r w:rsidRPr="00437EF6">
          <w:rPr>
            <w:sz w:val="18"/>
            <w:szCs w:val="18"/>
          </w:rPr>
          <w:fldChar w:fldCharType="separate"/>
        </w:r>
        <w:r w:rsidRPr="00437EF6">
          <w:rPr>
            <w:noProof/>
            <w:sz w:val="18"/>
            <w:szCs w:val="18"/>
          </w:rPr>
          <w:t>2</w:t>
        </w:r>
        <w:r w:rsidRPr="00437EF6">
          <w:rPr>
            <w:noProof/>
            <w:sz w:val="18"/>
            <w:szCs w:val="18"/>
          </w:rPr>
          <w:fldChar w:fldCharType="end"/>
        </w:r>
      </w:p>
    </w:sdtContent>
  </w:sdt>
  <w:p w14:paraId="2D87E007" w14:textId="77777777" w:rsidR="00000000" w:rsidRPr="00437EF6" w:rsidRDefault="001E1F53" w:rsidP="00437EF6">
    <w:pPr>
      <w:pStyle w:val="Footer"/>
      <w:rPr>
        <w:sz w:val="14"/>
        <w:szCs w:val="14"/>
      </w:rPr>
    </w:pPr>
    <w:r w:rsidRPr="00437EF6">
      <w:rPr>
        <w:sz w:val="14"/>
        <w:szCs w:val="14"/>
      </w:rPr>
      <w:t>Data Privacy Policy</w:t>
    </w:r>
    <w:r w:rsidRPr="00437EF6">
      <w:rPr>
        <w:sz w:val="14"/>
        <w:szCs w:val="14"/>
      </w:rPr>
      <w:tab/>
    </w:r>
    <w:r w:rsidRPr="00437EF6">
      <w:rPr>
        <w:sz w:val="14"/>
        <w:szCs w:val="14"/>
      </w:rPr>
      <w:tab/>
      <w:t>Brightstar Integral Technology Solution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AEAAC" w14:textId="77777777" w:rsidR="00054AE1" w:rsidRDefault="00054AE1" w:rsidP="001E1F53">
      <w:r>
        <w:separator/>
      </w:r>
    </w:p>
  </w:footnote>
  <w:footnote w:type="continuationSeparator" w:id="0">
    <w:p w14:paraId="5A3E7E48" w14:textId="77777777" w:rsidR="00054AE1" w:rsidRDefault="00054AE1" w:rsidP="001E1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0EBFB"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837D9" w14:textId="77777777" w:rsidR="00000000" w:rsidRDefault="001E1F53">
    <w:pPr>
      <w:pStyle w:val="Header"/>
    </w:pPr>
    <w:r>
      <w:rPr>
        <w:noProof/>
      </w:rPr>
      <w:drawing>
        <wp:anchor distT="0" distB="0" distL="114300" distR="114300" simplePos="0" relativeHeight="251659264" behindDoc="0" locked="0" layoutInCell="1" allowOverlap="1" wp14:anchorId="2F74CE1C" wp14:editId="2F13E2D6">
          <wp:simplePos x="0" y="0"/>
          <wp:positionH relativeFrom="column">
            <wp:posOffset>4834255</wp:posOffset>
          </wp:positionH>
          <wp:positionV relativeFrom="paragraph">
            <wp:posOffset>-175423</wp:posOffset>
          </wp:positionV>
          <wp:extent cx="1484175" cy="543208"/>
          <wp:effectExtent l="0" t="0" r="1905" b="9525"/>
          <wp:wrapNone/>
          <wp:docPr id="2" name="Picture 2" descr="A blue and green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green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484175" cy="543208"/>
                  </a:xfrm>
                  <a:prstGeom prst="rect">
                    <a:avLst/>
                  </a:prstGeom>
                </pic:spPr>
              </pic:pic>
            </a:graphicData>
          </a:graphic>
        </wp:anchor>
      </w:drawing>
    </w:r>
  </w:p>
  <w:p w14:paraId="492370F9" w14:textId="77777777" w:rsidR="00000000" w:rsidRDefault="00000000" w:rsidP="0079414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temporary/>
      <w:showingPlcHdr/>
      <w15:appearance w15:val="hidden"/>
    </w:sdtPr>
    <w:sdtContent>
      <w:p w14:paraId="57F8DEA5" w14:textId="77777777" w:rsidR="00000000" w:rsidRDefault="001E1F53">
        <w:pPr>
          <w:pStyle w:val="Header"/>
        </w:pPr>
        <w:r>
          <w:t>[Type here]</w:t>
        </w:r>
      </w:p>
    </w:sdtContent>
  </w:sdt>
  <w:p w14:paraId="01825462" w14:textId="77777777" w:rsidR="00000000" w:rsidRDefault="001E1F53" w:rsidP="00F949D9">
    <w:pPr>
      <w:pStyle w:val="Header"/>
      <w:jc w:val="right"/>
    </w:pPr>
    <w:r>
      <w:rPr>
        <w:noProof/>
      </w:rPr>
      <w:drawing>
        <wp:anchor distT="0" distB="0" distL="114300" distR="114300" simplePos="0" relativeHeight="251660288" behindDoc="0" locked="0" layoutInCell="1" allowOverlap="1" wp14:anchorId="28F1FD57" wp14:editId="6690C506">
          <wp:simplePos x="0" y="0"/>
          <wp:positionH relativeFrom="column">
            <wp:posOffset>4788019</wp:posOffset>
          </wp:positionH>
          <wp:positionV relativeFrom="paragraph">
            <wp:posOffset>-326390</wp:posOffset>
          </wp:positionV>
          <wp:extent cx="1484175" cy="543208"/>
          <wp:effectExtent l="0" t="0" r="1905" b="9525"/>
          <wp:wrapNone/>
          <wp:docPr id="3" name="Picture 3" descr="A blue and green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green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484175" cy="54320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1244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9B5730C"/>
    <w:multiLevelType w:val="hybridMultilevel"/>
    <w:tmpl w:val="D55847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5D61BB"/>
    <w:multiLevelType w:val="hybridMultilevel"/>
    <w:tmpl w:val="6B68D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8179E"/>
    <w:multiLevelType w:val="hybridMultilevel"/>
    <w:tmpl w:val="6AFA66E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247C603C"/>
    <w:multiLevelType w:val="hybridMultilevel"/>
    <w:tmpl w:val="721AE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AC651C"/>
    <w:multiLevelType w:val="hybridMultilevel"/>
    <w:tmpl w:val="776286FA"/>
    <w:lvl w:ilvl="0" w:tplc="0409001B">
      <w:start w:val="1"/>
      <w:numFmt w:val="lowerRoman"/>
      <w:lvlText w:val="%1."/>
      <w:lvlJc w:val="righ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6" w15:restartNumberingAfterBreak="0">
    <w:nsid w:val="3940035A"/>
    <w:multiLevelType w:val="hybridMultilevel"/>
    <w:tmpl w:val="AA0293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8007E3"/>
    <w:multiLevelType w:val="hybridMultilevel"/>
    <w:tmpl w:val="9FDC32B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0F5356"/>
    <w:multiLevelType w:val="hybridMultilevel"/>
    <w:tmpl w:val="8D64A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223C0"/>
    <w:multiLevelType w:val="hybridMultilevel"/>
    <w:tmpl w:val="4224DA66"/>
    <w:lvl w:ilvl="0" w:tplc="0409001B">
      <w:start w:val="1"/>
      <w:numFmt w:val="lowerRoman"/>
      <w:lvlText w:val="%1."/>
      <w:lvlJc w:val="righ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9CE7E6C"/>
    <w:multiLevelType w:val="hybridMultilevel"/>
    <w:tmpl w:val="04BE6D9C"/>
    <w:lvl w:ilvl="0" w:tplc="418CE9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857B18"/>
    <w:multiLevelType w:val="hybridMultilevel"/>
    <w:tmpl w:val="957C5A46"/>
    <w:lvl w:ilvl="0" w:tplc="F9AE2B2C">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BB3561"/>
    <w:multiLevelType w:val="hybridMultilevel"/>
    <w:tmpl w:val="13E47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9483235">
    <w:abstractNumId w:val="7"/>
  </w:num>
  <w:num w:numId="2" w16cid:durableId="126626689">
    <w:abstractNumId w:val="1"/>
  </w:num>
  <w:num w:numId="3" w16cid:durableId="591206713">
    <w:abstractNumId w:val="9"/>
  </w:num>
  <w:num w:numId="4" w16cid:durableId="1737973968">
    <w:abstractNumId w:val="5"/>
  </w:num>
  <w:num w:numId="5" w16cid:durableId="1433742352">
    <w:abstractNumId w:val="3"/>
  </w:num>
  <w:num w:numId="6" w16cid:durableId="416248164">
    <w:abstractNumId w:val="4"/>
  </w:num>
  <w:num w:numId="7" w16cid:durableId="373577263">
    <w:abstractNumId w:val="0"/>
  </w:num>
  <w:num w:numId="8" w16cid:durableId="1798138924">
    <w:abstractNumId w:val="8"/>
  </w:num>
  <w:num w:numId="9" w16cid:durableId="624388564">
    <w:abstractNumId w:val="2"/>
  </w:num>
  <w:num w:numId="10" w16cid:durableId="624236102">
    <w:abstractNumId w:val="6"/>
  </w:num>
  <w:num w:numId="11" w16cid:durableId="857351377">
    <w:abstractNumId w:val="10"/>
  </w:num>
  <w:num w:numId="12" w16cid:durableId="1256283708">
    <w:abstractNumId w:val="12"/>
  </w:num>
  <w:num w:numId="13" w16cid:durableId="1252718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F53"/>
    <w:rsid w:val="00054AE1"/>
    <w:rsid w:val="001E1F53"/>
    <w:rsid w:val="00347D79"/>
    <w:rsid w:val="00AF520E"/>
    <w:rsid w:val="00C42F15"/>
    <w:rsid w:val="00D242FC"/>
    <w:rsid w:val="00DD5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EF2FE"/>
  <w15:docId w15:val="{481540E5-74D5-4D5D-93D0-54A936BBE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E1F53"/>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1E1F53"/>
    <w:pPr>
      <w:numPr>
        <w:numId w:val="7"/>
      </w:numPr>
      <w:autoSpaceDE/>
      <w:autoSpaceDN/>
      <w:outlineLvl w:val="0"/>
    </w:pPr>
    <w:rPr>
      <w:rFonts w:ascii="Calibri" w:eastAsia="Calibri" w:hAnsi="Calibri" w:cstheme="minorBidi"/>
      <w:b/>
      <w:bCs/>
      <w:sz w:val="44"/>
      <w:szCs w:val="44"/>
    </w:rPr>
  </w:style>
  <w:style w:type="paragraph" w:styleId="Heading2">
    <w:name w:val="heading 2"/>
    <w:basedOn w:val="Normal"/>
    <w:link w:val="Heading2Char"/>
    <w:uiPriority w:val="1"/>
    <w:qFormat/>
    <w:rsid w:val="001E1F53"/>
    <w:pPr>
      <w:numPr>
        <w:ilvl w:val="1"/>
        <w:numId w:val="7"/>
      </w:numPr>
      <w:autoSpaceDE/>
      <w:autoSpaceDN/>
      <w:outlineLvl w:val="1"/>
    </w:pPr>
    <w:rPr>
      <w:rFonts w:ascii="Calibri" w:eastAsia="Calibri" w:hAnsi="Calibri" w:cstheme="minorBidi"/>
      <w:b/>
      <w:bCs/>
      <w:sz w:val="28"/>
      <w:szCs w:val="28"/>
    </w:rPr>
  </w:style>
  <w:style w:type="paragraph" w:styleId="Heading3">
    <w:name w:val="heading 3"/>
    <w:basedOn w:val="Normal"/>
    <w:next w:val="Normal"/>
    <w:link w:val="Heading3Char"/>
    <w:uiPriority w:val="1"/>
    <w:unhideWhenUsed/>
    <w:qFormat/>
    <w:rsid w:val="001E1F53"/>
    <w:pPr>
      <w:keepNext/>
      <w:keepLines/>
      <w:numPr>
        <w:ilvl w:val="2"/>
        <w:numId w:val="7"/>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1"/>
    <w:unhideWhenUsed/>
    <w:qFormat/>
    <w:rsid w:val="001E1F53"/>
    <w:pPr>
      <w:keepNext/>
      <w:keepLines/>
      <w:numPr>
        <w:ilvl w:val="3"/>
        <w:numId w:val="7"/>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E1F53"/>
    <w:pPr>
      <w:keepNext/>
      <w:keepLines/>
      <w:numPr>
        <w:ilvl w:val="4"/>
        <w:numId w:val="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E1F53"/>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E1F53"/>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E1F53"/>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E1F53"/>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E1F53"/>
    <w:rPr>
      <w:rFonts w:ascii="Calibri" w:eastAsia="Calibri" w:hAnsi="Calibri"/>
      <w:b/>
      <w:bCs/>
      <w:sz w:val="44"/>
      <w:szCs w:val="44"/>
    </w:rPr>
  </w:style>
  <w:style w:type="character" w:customStyle="1" w:styleId="Heading2Char">
    <w:name w:val="Heading 2 Char"/>
    <w:basedOn w:val="DefaultParagraphFont"/>
    <w:link w:val="Heading2"/>
    <w:uiPriority w:val="1"/>
    <w:rsid w:val="001E1F53"/>
    <w:rPr>
      <w:rFonts w:ascii="Calibri" w:eastAsia="Calibri" w:hAnsi="Calibri"/>
      <w:b/>
      <w:bCs/>
      <w:sz w:val="28"/>
      <w:szCs w:val="28"/>
    </w:rPr>
  </w:style>
  <w:style w:type="character" w:customStyle="1" w:styleId="Heading3Char">
    <w:name w:val="Heading 3 Char"/>
    <w:basedOn w:val="DefaultParagraphFont"/>
    <w:link w:val="Heading3"/>
    <w:uiPriority w:val="1"/>
    <w:rsid w:val="001E1F5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1"/>
    <w:rsid w:val="001E1F5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E1F5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E1F5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E1F5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E1F5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E1F53"/>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1"/>
    <w:rsid w:val="001E1F53"/>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1F53"/>
    <w:pPr>
      <w:tabs>
        <w:tab w:val="center" w:pos="4680"/>
        <w:tab w:val="right" w:pos="9360"/>
      </w:tabs>
    </w:pPr>
  </w:style>
  <w:style w:type="character" w:customStyle="1" w:styleId="HeaderChar">
    <w:name w:val="Header Char"/>
    <w:basedOn w:val="DefaultParagraphFont"/>
    <w:link w:val="Header"/>
    <w:uiPriority w:val="99"/>
    <w:rsid w:val="001E1F53"/>
    <w:rPr>
      <w:rFonts w:ascii="Arial" w:eastAsia="Arial" w:hAnsi="Arial" w:cs="Arial"/>
    </w:rPr>
  </w:style>
  <w:style w:type="paragraph" w:styleId="Footer">
    <w:name w:val="footer"/>
    <w:basedOn w:val="Normal"/>
    <w:link w:val="FooterChar"/>
    <w:uiPriority w:val="99"/>
    <w:unhideWhenUsed/>
    <w:rsid w:val="001E1F53"/>
    <w:pPr>
      <w:tabs>
        <w:tab w:val="center" w:pos="4680"/>
        <w:tab w:val="right" w:pos="9360"/>
      </w:tabs>
    </w:pPr>
  </w:style>
  <w:style w:type="character" w:customStyle="1" w:styleId="FooterChar">
    <w:name w:val="Footer Char"/>
    <w:basedOn w:val="DefaultParagraphFont"/>
    <w:link w:val="Footer"/>
    <w:uiPriority w:val="99"/>
    <w:rsid w:val="001E1F53"/>
    <w:rPr>
      <w:rFonts w:ascii="Arial" w:eastAsia="Arial" w:hAnsi="Arial" w:cs="Arial"/>
    </w:rPr>
  </w:style>
  <w:style w:type="paragraph" w:customStyle="1" w:styleId="Body">
    <w:name w:val="Body"/>
    <w:basedOn w:val="Normal"/>
    <w:uiPriority w:val="1"/>
    <w:qFormat/>
    <w:rsid w:val="001E1F53"/>
    <w:pPr>
      <w:autoSpaceDE/>
      <w:autoSpaceDN/>
    </w:pPr>
    <w:rPr>
      <w:rFonts w:ascii="Calibri" w:eastAsia="Calibri" w:hAnsi="Calibri" w:cstheme="minorBidi"/>
    </w:rPr>
  </w:style>
  <w:style w:type="paragraph" w:customStyle="1" w:styleId="TableParagraph">
    <w:name w:val="Table Paragraph"/>
    <w:basedOn w:val="Normal"/>
    <w:uiPriority w:val="1"/>
    <w:qFormat/>
    <w:rsid w:val="001E1F53"/>
    <w:pPr>
      <w:autoSpaceDE/>
      <w:autoSpaceDN/>
    </w:pPr>
    <w:rPr>
      <w:rFonts w:asciiTheme="minorHAnsi" w:eastAsiaTheme="minorHAnsi" w:hAnsiTheme="minorHAnsi" w:cstheme="minorBidi"/>
    </w:rPr>
  </w:style>
  <w:style w:type="paragraph" w:styleId="ListParagraph">
    <w:name w:val="List Paragraph"/>
    <w:basedOn w:val="Normal"/>
    <w:uiPriority w:val="34"/>
    <w:qFormat/>
    <w:rsid w:val="001E1F53"/>
    <w:pPr>
      <w:autoSpaceDE/>
      <w:autoSpaceDN/>
    </w:pPr>
    <w:rPr>
      <w:rFonts w:asciiTheme="minorHAnsi" w:eastAsiaTheme="minorHAnsi" w:hAnsiTheme="minorHAnsi" w:cstheme="minorBidi"/>
    </w:rPr>
  </w:style>
  <w:style w:type="paragraph" w:styleId="TOCHeading">
    <w:name w:val="TOC Heading"/>
    <w:basedOn w:val="Heading1"/>
    <w:next w:val="Normal"/>
    <w:uiPriority w:val="39"/>
    <w:unhideWhenUsed/>
    <w:qFormat/>
    <w:rsid w:val="001E1F53"/>
    <w:pPr>
      <w:keepNext/>
      <w:keepLines/>
      <w:widowControl/>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1E1F53"/>
    <w:pPr>
      <w:tabs>
        <w:tab w:val="left" w:pos="440"/>
        <w:tab w:val="right" w:leader="dot" w:pos="9016"/>
      </w:tabs>
      <w:autoSpaceDE/>
      <w:autoSpaceDN/>
      <w:spacing w:after="100"/>
    </w:pPr>
    <w:rPr>
      <w:rFonts w:ascii="Futura Lt BT" w:eastAsiaTheme="minorHAnsi" w:hAnsi="Futura Lt BT" w:cstheme="minorBidi"/>
      <w:b/>
      <w:bCs/>
      <w:noProof/>
    </w:rPr>
  </w:style>
  <w:style w:type="paragraph" w:styleId="TOC2">
    <w:name w:val="toc 2"/>
    <w:basedOn w:val="Normal"/>
    <w:next w:val="Normal"/>
    <w:autoRedefine/>
    <w:uiPriority w:val="39"/>
    <w:unhideWhenUsed/>
    <w:rsid w:val="001E1F53"/>
    <w:pPr>
      <w:autoSpaceDE/>
      <w:autoSpaceDN/>
      <w:spacing w:after="100"/>
      <w:ind w:left="220"/>
    </w:pPr>
    <w:rPr>
      <w:rFonts w:asciiTheme="minorHAnsi" w:eastAsiaTheme="minorHAnsi" w:hAnsiTheme="minorHAnsi" w:cstheme="minorBidi"/>
    </w:rPr>
  </w:style>
  <w:style w:type="paragraph" w:styleId="TOC3">
    <w:name w:val="toc 3"/>
    <w:basedOn w:val="Normal"/>
    <w:next w:val="Normal"/>
    <w:autoRedefine/>
    <w:uiPriority w:val="39"/>
    <w:unhideWhenUsed/>
    <w:rsid w:val="001E1F53"/>
    <w:pPr>
      <w:autoSpaceDE/>
      <w:autoSpaceDN/>
      <w:spacing w:after="100"/>
      <w:ind w:left="440"/>
    </w:pPr>
    <w:rPr>
      <w:rFonts w:asciiTheme="minorHAnsi" w:eastAsiaTheme="minorHAnsi" w:hAnsiTheme="minorHAnsi" w:cstheme="minorBidi"/>
    </w:rPr>
  </w:style>
  <w:style w:type="character" w:styleId="Hyperlink">
    <w:name w:val="Hyperlink"/>
    <w:basedOn w:val="DefaultParagraphFont"/>
    <w:uiPriority w:val="99"/>
    <w:unhideWhenUsed/>
    <w:rsid w:val="001E1F53"/>
    <w:rPr>
      <w:color w:val="0563C1" w:themeColor="hyperlink"/>
      <w:u w:val="single"/>
    </w:rPr>
  </w:style>
  <w:style w:type="character" w:styleId="CommentReference">
    <w:name w:val="annotation reference"/>
    <w:basedOn w:val="DefaultParagraphFont"/>
    <w:uiPriority w:val="99"/>
    <w:semiHidden/>
    <w:unhideWhenUsed/>
    <w:rsid w:val="001E1F53"/>
    <w:rPr>
      <w:sz w:val="16"/>
      <w:szCs w:val="16"/>
    </w:rPr>
  </w:style>
  <w:style w:type="paragraph" w:styleId="CommentText">
    <w:name w:val="annotation text"/>
    <w:basedOn w:val="Normal"/>
    <w:link w:val="CommentTextChar"/>
    <w:uiPriority w:val="99"/>
    <w:unhideWhenUsed/>
    <w:rsid w:val="001E1F53"/>
    <w:pPr>
      <w:autoSpaceDE/>
      <w:autoSpaceDN/>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E1F53"/>
    <w:rPr>
      <w:sz w:val="20"/>
      <w:szCs w:val="20"/>
    </w:rPr>
  </w:style>
  <w:style w:type="paragraph" w:styleId="CommentSubject">
    <w:name w:val="annotation subject"/>
    <w:basedOn w:val="CommentText"/>
    <w:next w:val="CommentText"/>
    <w:link w:val="CommentSubjectChar"/>
    <w:uiPriority w:val="99"/>
    <w:semiHidden/>
    <w:unhideWhenUsed/>
    <w:rsid w:val="001E1F53"/>
    <w:rPr>
      <w:b/>
      <w:bCs/>
    </w:rPr>
  </w:style>
  <w:style w:type="character" w:customStyle="1" w:styleId="CommentSubjectChar">
    <w:name w:val="Comment Subject Char"/>
    <w:basedOn w:val="CommentTextChar"/>
    <w:link w:val="CommentSubject"/>
    <w:uiPriority w:val="99"/>
    <w:semiHidden/>
    <w:rsid w:val="001E1F53"/>
    <w:rPr>
      <w:b/>
      <w:bCs/>
      <w:sz w:val="20"/>
      <w:szCs w:val="20"/>
    </w:rPr>
  </w:style>
  <w:style w:type="paragraph" w:styleId="BalloonText">
    <w:name w:val="Balloon Text"/>
    <w:basedOn w:val="Normal"/>
    <w:link w:val="BalloonTextChar"/>
    <w:uiPriority w:val="99"/>
    <w:semiHidden/>
    <w:unhideWhenUsed/>
    <w:rsid w:val="001E1F53"/>
    <w:pPr>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E1F53"/>
    <w:rPr>
      <w:rFonts w:ascii="Segoe UI" w:hAnsi="Segoe UI" w:cs="Segoe UI"/>
      <w:sz w:val="18"/>
      <w:szCs w:val="18"/>
    </w:rPr>
  </w:style>
  <w:style w:type="table" w:styleId="GridTable4">
    <w:name w:val="Grid Table 4"/>
    <w:basedOn w:val="TableNormal"/>
    <w:uiPriority w:val="49"/>
    <w:rsid w:val="001E1F5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0">
    <w:name w:val="TableGrid"/>
    <w:rsid w:val="001E1F53"/>
    <w:pPr>
      <w:spacing w:after="0" w:line="240" w:lineRule="auto"/>
    </w:pPr>
    <w:rPr>
      <w:rFonts w:eastAsiaTheme="minorEastAsia"/>
    </w:rPr>
    <w:tblPr>
      <w:tblCellMar>
        <w:top w:w="0" w:type="dxa"/>
        <w:left w:w="0" w:type="dxa"/>
        <w:bottom w:w="0" w:type="dxa"/>
        <w:right w:w="0" w:type="dxa"/>
      </w:tblCellMar>
    </w:tblPr>
  </w:style>
  <w:style w:type="paragraph" w:styleId="PlainText">
    <w:name w:val="Plain Text"/>
    <w:basedOn w:val="Normal"/>
    <w:link w:val="PlainTextChar"/>
    <w:uiPriority w:val="99"/>
    <w:semiHidden/>
    <w:unhideWhenUsed/>
    <w:rsid w:val="001E1F53"/>
    <w:pPr>
      <w:widowControl/>
      <w:autoSpaceDE/>
      <w:autoSpaceDN/>
      <w:spacing w:after="200" w:line="276" w:lineRule="auto"/>
    </w:pPr>
    <w:rPr>
      <w:rFonts w:eastAsia="Times New Roman" w:cs="Times New Roman"/>
      <w:color w:val="1F497D"/>
      <w:sz w:val="20"/>
      <w:szCs w:val="21"/>
      <w:lang w:bidi="en-US"/>
    </w:rPr>
  </w:style>
  <w:style w:type="character" w:customStyle="1" w:styleId="PlainTextChar">
    <w:name w:val="Plain Text Char"/>
    <w:basedOn w:val="DefaultParagraphFont"/>
    <w:link w:val="PlainText"/>
    <w:uiPriority w:val="99"/>
    <w:semiHidden/>
    <w:rsid w:val="001E1F53"/>
    <w:rPr>
      <w:rFonts w:ascii="Arial" w:eastAsia="Times New Roman" w:hAnsi="Arial" w:cs="Times New Roman"/>
      <w:color w:val="1F497D"/>
      <w:sz w:val="20"/>
      <w:szCs w:val="21"/>
      <w:lang w:bidi="en-US"/>
    </w:rPr>
  </w:style>
  <w:style w:type="paragraph" w:styleId="NormalWeb">
    <w:name w:val="Normal (Web)"/>
    <w:basedOn w:val="Normal"/>
    <w:uiPriority w:val="99"/>
    <w:unhideWhenUsed/>
    <w:rsid w:val="001E1F53"/>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BodyText1">
    <w:name w:val="Body Text1"/>
    <w:basedOn w:val="Normal"/>
    <w:uiPriority w:val="99"/>
    <w:rsid w:val="001E1F53"/>
    <w:pPr>
      <w:widowControl/>
      <w:autoSpaceDE/>
      <w:autoSpaceDN/>
      <w:spacing w:before="120" w:after="120" w:line="276" w:lineRule="auto"/>
    </w:pPr>
    <w:rPr>
      <w:rFonts w:eastAsia="Times New Roman"/>
      <w:sz w:val="18"/>
      <w:szCs w:val="20"/>
    </w:rPr>
  </w:style>
  <w:style w:type="character" w:styleId="UnresolvedMention">
    <w:name w:val="Unresolved Mention"/>
    <w:basedOn w:val="DefaultParagraphFont"/>
    <w:uiPriority w:val="99"/>
    <w:semiHidden/>
    <w:unhideWhenUsed/>
    <w:rsid w:val="001E1F53"/>
    <w:rPr>
      <w:color w:val="605E5C"/>
      <w:shd w:val="clear" w:color="auto" w:fill="E1DFDD"/>
    </w:rPr>
  </w:style>
  <w:style w:type="paragraph" w:customStyle="1" w:styleId="Default">
    <w:name w:val="Default"/>
    <w:rsid w:val="001E1F53"/>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1E1F53"/>
    <w:rPr>
      <w:b/>
      <w:bCs/>
    </w:rPr>
  </w:style>
  <w:style w:type="paragraph" w:styleId="NoSpacing">
    <w:name w:val="No Spacing"/>
    <w:uiPriority w:val="1"/>
    <w:qFormat/>
    <w:rsid w:val="001E1F53"/>
    <w:pPr>
      <w:widowControl w:val="0"/>
      <w:autoSpaceDE w:val="0"/>
      <w:autoSpaceDN w:val="0"/>
      <w:spacing w:after="0" w:line="240" w:lineRule="auto"/>
    </w:pPr>
    <w:rPr>
      <w:rFonts w:ascii="Arial" w:eastAsia="Arial" w:hAnsi="Arial" w:cs="Arial"/>
    </w:rPr>
  </w:style>
  <w:style w:type="table" w:styleId="GridTable1Light-Accent5">
    <w:name w:val="Grid Table 1 Light Accent 5"/>
    <w:basedOn w:val="TableNormal"/>
    <w:uiPriority w:val="46"/>
    <w:rsid w:val="001E1F53"/>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4606</Words>
  <Characters>26257</Characters>
  <Application>Microsoft Office Word</Application>
  <DocSecurity>0</DocSecurity>
  <Lines>218</Lines>
  <Paragraphs>61</Paragraphs>
  <ScaleCrop>false</ScaleCrop>
  <Company/>
  <LinksUpToDate>false</LinksUpToDate>
  <CharactersWithSpaces>30802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Jim-Ogbolo, Bomanaziba</dc:creator>
  <cp:keywords/>
  <dc:description/>
  <cp:lastModifiedBy>Kemi Ariyo</cp:lastModifiedBy>
  <cp:revision>2</cp:revision>
  <dcterms:created xsi:type="dcterms:W3CDTF">2023-12-11T09:00:00Z</dcterms:created>
  <dcterms:modified xsi:type="dcterms:W3CDTF">2023-12-11T09:00:00Z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2023-06-02T15:05:24Z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7d8cf84f-1eac-439a-a954-aa95dd8b8d27</vt:lpwstr>
  </property>
  <property fmtid="{D5CDD505-2E9C-101B-9397-08002B2CF9AE}" pid="8" name="MSIP_Label_ea60d57e-af5b-4752-ac57-3e4f28ca11dc_ContentBits">
    <vt:lpwstr>0</vt:lpwstr>
  </property>
  <property fmtid="{D5CDD505-2E9C-101B-9397-08002B2CF9AE}" pid="9" name="GrammarlyDocumentId">
    <vt:lpwstr>679c29b88adeb26cf5d81bec22e643fdb98726abe5f952be83923ff94eadee7f</vt:lpwstr>
  </property>
</Properties>
</file>